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ABFD6" w14:textId="7677E760" w:rsidR="007C5706" w:rsidRDefault="00C84336">
      <w:pPr>
        <w:spacing w:after="120"/>
        <w:ind w:left="1985" w:hanging="1985"/>
        <w:rPr>
          <w:rFonts w:ascii="Arial" w:eastAsiaTheme="minorEastAsia" w:hAnsi="Arial" w:cs="Arial"/>
          <w:b/>
          <w:lang w:val="en-US"/>
        </w:rPr>
      </w:pPr>
      <w:r>
        <w:rPr>
          <w:rFonts w:ascii="Arial" w:eastAsiaTheme="minorEastAsia" w:hAnsi="Arial" w:cs="Arial"/>
          <w:b/>
          <w:lang w:val="en-US"/>
        </w:rPr>
        <w:t xml:space="preserve">3GPP TSG-RAN WG4 Meeting # 100-e </w:t>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sidR="0066315B" w:rsidRPr="0066315B">
        <w:rPr>
          <w:rFonts w:ascii="Arial" w:eastAsiaTheme="minorEastAsia" w:hAnsi="Arial" w:cs="Arial"/>
          <w:b/>
          <w:lang w:val="en-US"/>
        </w:rPr>
        <w:t>R4-211</w:t>
      </w:r>
      <w:r w:rsidR="00545C88">
        <w:rPr>
          <w:rFonts w:ascii="Arial" w:eastAsiaTheme="minorEastAsia" w:hAnsi="Arial" w:cs="Arial"/>
          <w:b/>
          <w:lang w:val="en-US"/>
        </w:rPr>
        <w:t>5042</w:t>
      </w:r>
    </w:p>
    <w:p w14:paraId="72FE5985" w14:textId="77777777" w:rsidR="007C5706" w:rsidRDefault="00C84336">
      <w:pPr>
        <w:spacing w:after="120"/>
        <w:ind w:left="1985" w:hanging="1985"/>
        <w:rPr>
          <w:rFonts w:ascii="Arial" w:eastAsiaTheme="minorEastAsia" w:hAnsi="Arial" w:cs="Arial"/>
          <w:b/>
          <w:lang w:val="en-US"/>
        </w:rPr>
      </w:pPr>
      <w:r>
        <w:rPr>
          <w:rFonts w:ascii="Arial" w:eastAsiaTheme="minorEastAsia" w:hAnsi="Arial" w:cs="Arial"/>
          <w:b/>
          <w:lang w:val="en-US"/>
        </w:rPr>
        <w:t xml:space="preserve">Electronic Meeting, </w:t>
      </w:r>
      <w:r>
        <w:rPr>
          <w:rFonts w:ascii="Arial" w:hAnsi="Arial"/>
          <w:b/>
          <w:lang w:val="en-US"/>
        </w:rPr>
        <w:t>16</w:t>
      </w:r>
      <w:r>
        <w:rPr>
          <w:rFonts w:ascii="Arial" w:hAnsi="Arial"/>
          <w:b/>
          <w:vertAlign w:val="superscript"/>
          <w:lang w:val="en-US"/>
        </w:rPr>
        <w:t>th</w:t>
      </w:r>
      <w:r>
        <w:rPr>
          <w:rFonts w:ascii="Arial" w:hAnsi="Arial"/>
          <w:b/>
          <w:lang w:val="en-US"/>
        </w:rPr>
        <w:t xml:space="preserve"> – 27</w:t>
      </w:r>
      <w:r>
        <w:rPr>
          <w:rFonts w:ascii="Arial" w:hAnsi="Arial"/>
          <w:b/>
          <w:vertAlign w:val="superscript"/>
          <w:lang w:val="en-US"/>
        </w:rPr>
        <w:t>th</w:t>
      </w:r>
      <w:r>
        <w:rPr>
          <w:rFonts w:ascii="Arial" w:hAnsi="Arial"/>
          <w:b/>
          <w:lang w:val="en-US"/>
        </w:rPr>
        <w:t xml:space="preserve"> August, 2021</w:t>
      </w:r>
    </w:p>
    <w:p w14:paraId="22BD28EC" w14:textId="77777777" w:rsidR="007C5706" w:rsidRDefault="007C5706">
      <w:pPr>
        <w:spacing w:after="120"/>
        <w:ind w:left="1985" w:hanging="1985"/>
        <w:rPr>
          <w:rFonts w:ascii="Arial" w:eastAsia="MS Mincho" w:hAnsi="Arial" w:cs="Arial"/>
          <w:b/>
          <w:sz w:val="22"/>
          <w:lang w:val="en-US"/>
        </w:rPr>
      </w:pPr>
    </w:p>
    <w:p w14:paraId="4DD7A4E6" w14:textId="77777777" w:rsidR="007C5706" w:rsidRDefault="00C843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9.20.1;9.20.2;</w:t>
      </w:r>
    </w:p>
    <w:p w14:paraId="64DDEA1D" w14:textId="77777777" w:rsidR="007C5706" w:rsidRDefault="00C84336">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Moderator (Ericsson)</w:t>
      </w:r>
    </w:p>
    <w:p w14:paraId="306B3D38" w14:textId="77777777" w:rsidR="007C5706" w:rsidRDefault="00C84336">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rPr>
        <w:t xml:space="preserve">Email discussion summary for </w:t>
      </w:r>
      <w:r>
        <w:rPr>
          <w:rFonts w:ascii="Arial" w:eastAsiaTheme="minorEastAsia" w:hAnsi="Arial" w:cs="Arial"/>
          <w:color w:val="000000"/>
          <w:sz w:val="22"/>
          <w:lang w:val="en-US"/>
        </w:rPr>
        <w:t>[100-e][142] NR_RedCap</w:t>
      </w:r>
    </w:p>
    <w:p w14:paraId="1D18494A" w14:textId="77777777" w:rsidR="007C5706" w:rsidRDefault="00C84336">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7C05B59" w14:textId="77777777" w:rsidR="007C5706" w:rsidRDefault="00C84336">
      <w:pPr>
        <w:pStyle w:val="Heading1"/>
        <w:rPr>
          <w:lang w:eastAsia="zh-CN"/>
        </w:rPr>
      </w:pPr>
      <w:r>
        <w:rPr>
          <w:rFonts w:hint="eastAsia"/>
          <w:lang w:eastAsia="ja-JP"/>
        </w:rPr>
        <w:t>Introduction</w:t>
      </w:r>
    </w:p>
    <w:p w14:paraId="397D3967" w14:textId="77777777" w:rsidR="007C5706" w:rsidRDefault="00C84336">
      <w:pPr>
        <w:rPr>
          <w:i/>
          <w:color w:val="0070C0"/>
          <w:lang w:val="en-US"/>
        </w:rPr>
      </w:pPr>
      <w:r>
        <w:rPr>
          <w:rFonts w:hint="eastAsia"/>
          <w:i/>
          <w:color w:val="0070C0"/>
          <w:lang w:val="en-US"/>
        </w:rPr>
        <w:t xml:space="preserve">Briefly introduce </w:t>
      </w:r>
      <w:r>
        <w:rPr>
          <w:i/>
          <w:color w:val="0070C0"/>
          <w:lang w:val="en-US"/>
        </w:rPr>
        <w:t>background</w:t>
      </w:r>
      <w:r>
        <w:rPr>
          <w:rFonts w:hint="eastAsia"/>
          <w:i/>
          <w:color w:val="0070C0"/>
          <w:lang w:val="en-US"/>
        </w:rPr>
        <w:t xml:space="preserve">, the scope of this email </w:t>
      </w:r>
      <w:r>
        <w:rPr>
          <w:i/>
          <w:color w:val="0070C0"/>
          <w:lang w:val="en-US"/>
        </w:rPr>
        <w:t>discussion (e.g. list of treated agenda items) and</w:t>
      </w:r>
      <w:r>
        <w:rPr>
          <w:rFonts w:hint="eastAsia"/>
          <w:i/>
          <w:color w:val="0070C0"/>
          <w:lang w:val="en-US"/>
        </w:rPr>
        <w:t xml:space="preserve"> provide some </w:t>
      </w:r>
      <w:r>
        <w:rPr>
          <w:i/>
          <w:color w:val="0070C0"/>
          <w:lang w:val="en-US"/>
        </w:rPr>
        <w:t>guidelines</w:t>
      </w:r>
      <w:r>
        <w:rPr>
          <w:rFonts w:hint="eastAsia"/>
          <w:i/>
          <w:color w:val="0070C0"/>
          <w:lang w:val="en-US"/>
        </w:rPr>
        <w:t xml:space="preserve"> for email discussion if necessary.</w:t>
      </w:r>
    </w:p>
    <w:p w14:paraId="140FF69E" w14:textId="77777777" w:rsidR="007C5706" w:rsidRDefault="00C84336">
      <w:pPr>
        <w:rPr>
          <w:i/>
          <w:color w:val="0070C0"/>
          <w:lang w:val="en-US"/>
        </w:rPr>
      </w:pPr>
      <w:r>
        <w:rPr>
          <w:rFonts w:hint="eastAsia"/>
          <w:i/>
          <w:color w:val="0070C0"/>
          <w:lang w:val="en-US"/>
        </w:rPr>
        <w:t>List of candidate target of email discussion for 1</w:t>
      </w:r>
      <w:r>
        <w:rPr>
          <w:rFonts w:hint="eastAsia"/>
          <w:i/>
          <w:color w:val="0070C0"/>
          <w:vertAlign w:val="superscript"/>
          <w:lang w:val="en-US"/>
        </w:rPr>
        <w:t>st</w:t>
      </w:r>
      <w:r>
        <w:rPr>
          <w:rFonts w:hint="eastAsia"/>
          <w:i/>
          <w:color w:val="0070C0"/>
          <w:lang w:val="en-US"/>
        </w:rPr>
        <w:t xml:space="preserve"> round and 2</w:t>
      </w:r>
      <w:r>
        <w:rPr>
          <w:rFonts w:hint="eastAsia"/>
          <w:i/>
          <w:color w:val="0070C0"/>
          <w:vertAlign w:val="superscript"/>
          <w:lang w:val="en-US"/>
        </w:rPr>
        <w:t>nd</w:t>
      </w:r>
      <w:r>
        <w:rPr>
          <w:rFonts w:hint="eastAsia"/>
          <w:i/>
          <w:color w:val="0070C0"/>
          <w:lang w:val="en-US"/>
        </w:rPr>
        <w:t xml:space="preserve"> round </w:t>
      </w:r>
    </w:p>
    <w:p w14:paraId="4374C8D7" w14:textId="77777777" w:rsidR="007C5706" w:rsidRDefault="00C84336">
      <w:pPr>
        <w:pStyle w:val="ListParagraph"/>
        <w:numPr>
          <w:ilvl w:val="0"/>
          <w:numId w:val="3"/>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7249B7D8" w14:textId="77777777" w:rsidR="007C5706" w:rsidRDefault="00C84336">
      <w:pPr>
        <w:pStyle w:val="ListParagraph"/>
        <w:numPr>
          <w:ilvl w:val="0"/>
          <w:numId w:val="3"/>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111ECE36" w14:textId="77777777" w:rsidR="007C5706" w:rsidRDefault="00C84336">
      <w:pPr>
        <w:rPr>
          <w:lang w:val="en-US"/>
        </w:rPr>
      </w:pPr>
      <w:r>
        <w:rPr>
          <w:lang w:val="en-US"/>
        </w:rPr>
        <w:t>The following topic will be discussed in 1</w:t>
      </w:r>
      <w:r>
        <w:rPr>
          <w:vertAlign w:val="superscript"/>
          <w:lang w:val="en-US"/>
        </w:rPr>
        <w:t>st</w:t>
      </w:r>
      <w:r>
        <w:rPr>
          <w:lang w:val="en-US"/>
        </w:rPr>
        <w:t xml:space="preserve"> round:</w:t>
      </w:r>
    </w:p>
    <w:p w14:paraId="65D9A117" w14:textId="77777777" w:rsidR="007C5706" w:rsidRDefault="00C84336">
      <w:pPr>
        <w:pStyle w:val="ListParagraph"/>
        <w:numPr>
          <w:ilvl w:val="0"/>
          <w:numId w:val="4"/>
        </w:numPr>
        <w:ind w:firstLineChars="0"/>
      </w:pPr>
      <w:r>
        <w:t>RAN4 RF Work plan</w:t>
      </w:r>
    </w:p>
    <w:p w14:paraId="6905E763" w14:textId="77777777" w:rsidR="007C5706" w:rsidRDefault="00C84336">
      <w:pPr>
        <w:pStyle w:val="ListParagraph"/>
        <w:numPr>
          <w:ilvl w:val="0"/>
          <w:numId w:val="4"/>
        </w:numPr>
        <w:ind w:firstLineChars="0"/>
        <w:rPr>
          <w:lang w:val="en-US"/>
        </w:rPr>
      </w:pPr>
      <w:r>
        <w:rPr>
          <w:lang w:val="en-US"/>
        </w:rPr>
        <w:t>RedCap UE Power class in FR1</w:t>
      </w:r>
    </w:p>
    <w:p w14:paraId="228AC0B8" w14:textId="77777777" w:rsidR="007C5706" w:rsidRDefault="00C84336">
      <w:pPr>
        <w:pStyle w:val="ListParagraph"/>
        <w:numPr>
          <w:ilvl w:val="0"/>
          <w:numId w:val="4"/>
        </w:numPr>
        <w:ind w:firstLineChars="0"/>
      </w:pPr>
      <w:r>
        <w:t>Operating band in FR1</w:t>
      </w:r>
    </w:p>
    <w:p w14:paraId="40102112" w14:textId="77777777" w:rsidR="007C5706" w:rsidRDefault="00C84336">
      <w:pPr>
        <w:pStyle w:val="ListParagraph"/>
        <w:numPr>
          <w:ilvl w:val="1"/>
          <w:numId w:val="4"/>
        </w:numPr>
        <w:ind w:firstLineChars="0"/>
      </w:pPr>
      <w:r>
        <w:t>FDD band</w:t>
      </w:r>
    </w:p>
    <w:p w14:paraId="45D17B4B" w14:textId="77777777" w:rsidR="007C5706" w:rsidRDefault="00C84336">
      <w:pPr>
        <w:pStyle w:val="ListParagraph"/>
        <w:numPr>
          <w:ilvl w:val="1"/>
          <w:numId w:val="4"/>
        </w:numPr>
        <w:ind w:firstLineChars="0"/>
      </w:pPr>
      <w:r>
        <w:t>TDD band</w:t>
      </w:r>
    </w:p>
    <w:p w14:paraId="1073B83A" w14:textId="77777777" w:rsidR="007C5706" w:rsidRDefault="00C84336">
      <w:pPr>
        <w:pStyle w:val="ListParagraph"/>
        <w:numPr>
          <w:ilvl w:val="1"/>
          <w:numId w:val="4"/>
        </w:numPr>
        <w:ind w:firstLineChars="0"/>
      </w:pPr>
      <w:r>
        <w:t>SUL band</w:t>
      </w:r>
    </w:p>
    <w:p w14:paraId="426F4397" w14:textId="77777777" w:rsidR="007C5706" w:rsidRDefault="00C84336">
      <w:pPr>
        <w:pStyle w:val="ListParagraph"/>
        <w:numPr>
          <w:ilvl w:val="1"/>
          <w:numId w:val="4"/>
        </w:numPr>
        <w:ind w:firstLineChars="0"/>
      </w:pPr>
      <w:r>
        <w:t>SUL switch time</w:t>
      </w:r>
    </w:p>
    <w:p w14:paraId="4180CC60" w14:textId="77777777" w:rsidR="007C5706" w:rsidRDefault="007C5706">
      <w:pPr>
        <w:pStyle w:val="ListParagraph"/>
        <w:numPr>
          <w:ilvl w:val="1"/>
          <w:numId w:val="4"/>
        </w:numPr>
        <w:ind w:firstLineChars="0"/>
      </w:pPr>
    </w:p>
    <w:p w14:paraId="052D5486" w14:textId="77777777" w:rsidR="007C5706" w:rsidRDefault="00C84336">
      <w:pPr>
        <w:pStyle w:val="ListParagraph"/>
        <w:numPr>
          <w:ilvl w:val="0"/>
          <w:numId w:val="4"/>
        </w:numPr>
        <w:ind w:firstLineChars="0"/>
        <w:rPr>
          <w:lang w:val="en-US"/>
        </w:rPr>
      </w:pPr>
      <w:r>
        <w:rPr>
          <w:lang w:val="en-US"/>
        </w:rPr>
        <w:t>REFSENS for RedCap UE in FR1</w:t>
      </w:r>
    </w:p>
    <w:p w14:paraId="37103D65" w14:textId="77777777" w:rsidR="007C5706" w:rsidRDefault="00C84336">
      <w:pPr>
        <w:pStyle w:val="ListParagraph"/>
        <w:numPr>
          <w:ilvl w:val="1"/>
          <w:numId w:val="4"/>
        </w:numPr>
        <w:ind w:firstLineChars="0"/>
        <w:rPr>
          <w:lang w:val="en-US"/>
        </w:rPr>
      </w:pPr>
      <w:r>
        <w:rPr>
          <w:lang w:val="en-US"/>
        </w:rPr>
        <w:t xml:space="preserve">1 RX branch RedCap UE in FDD and TDD </w:t>
      </w:r>
    </w:p>
    <w:p w14:paraId="051025AF" w14:textId="77777777" w:rsidR="007C5706" w:rsidRDefault="00C84336">
      <w:pPr>
        <w:pStyle w:val="ListParagraph"/>
        <w:numPr>
          <w:ilvl w:val="1"/>
          <w:numId w:val="4"/>
        </w:numPr>
        <w:ind w:firstLineChars="0"/>
        <w:rPr>
          <w:lang w:val="en-US"/>
        </w:rPr>
      </w:pPr>
      <w:r>
        <w:rPr>
          <w:lang w:val="en-US"/>
        </w:rPr>
        <w:t xml:space="preserve">2 RX branch RedCap UE in HD-FDD </w:t>
      </w:r>
    </w:p>
    <w:p w14:paraId="578263D1" w14:textId="77777777" w:rsidR="007C5706" w:rsidRDefault="00C84336">
      <w:pPr>
        <w:pStyle w:val="ListParagraph"/>
        <w:numPr>
          <w:ilvl w:val="1"/>
          <w:numId w:val="4"/>
        </w:numPr>
        <w:ind w:firstLineChars="0"/>
        <w:rPr>
          <w:lang w:val="en-US"/>
        </w:rPr>
      </w:pPr>
      <w:r>
        <w:rPr>
          <w:lang w:val="en-US"/>
        </w:rPr>
        <w:t>1 RX branch RedCap UE in HD-FDD</w:t>
      </w:r>
    </w:p>
    <w:p w14:paraId="403C4070" w14:textId="77777777" w:rsidR="007C5706" w:rsidRDefault="00C84336">
      <w:pPr>
        <w:pStyle w:val="ListParagraph"/>
        <w:numPr>
          <w:ilvl w:val="0"/>
          <w:numId w:val="4"/>
        </w:numPr>
        <w:ind w:firstLineChars="0"/>
      </w:pPr>
      <w:r>
        <w:lastRenderedPageBreak/>
        <w:t>Other RX requirement in FR1</w:t>
      </w:r>
    </w:p>
    <w:p w14:paraId="6280D7A9" w14:textId="77777777" w:rsidR="007C5706" w:rsidRDefault="00C84336">
      <w:pPr>
        <w:pStyle w:val="ListParagraph"/>
        <w:numPr>
          <w:ilvl w:val="0"/>
          <w:numId w:val="4"/>
        </w:numPr>
        <w:ind w:firstLineChars="0"/>
      </w:pPr>
      <w:r>
        <w:t>FR2 aspects</w:t>
      </w:r>
    </w:p>
    <w:p w14:paraId="03DE5979" w14:textId="77777777" w:rsidR="007C5706" w:rsidRDefault="00C84336">
      <w:pPr>
        <w:pStyle w:val="ListParagraph"/>
        <w:numPr>
          <w:ilvl w:val="1"/>
          <w:numId w:val="4"/>
        </w:numPr>
        <w:ind w:firstLineChars="0"/>
        <w:rPr>
          <w:lang w:val="en-US"/>
        </w:rPr>
      </w:pPr>
      <w:r>
        <w:t xml:space="preserve">Use case for RedCap UE </w:t>
      </w:r>
    </w:p>
    <w:p w14:paraId="041B19BA" w14:textId="77777777" w:rsidR="007C5706" w:rsidRDefault="00C84336">
      <w:pPr>
        <w:pStyle w:val="ListParagraph"/>
        <w:numPr>
          <w:ilvl w:val="1"/>
          <w:numId w:val="4"/>
        </w:numPr>
        <w:ind w:firstLineChars="0"/>
        <w:rPr>
          <w:lang w:val="en-US"/>
        </w:rPr>
      </w:pPr>
      <w:r>
        <w:rPr>
          <w:lang w:val="en-US"/>
        </w:rPr>
        <w:t xml:space="preserve">New RedCap UE type </w:t>
      </w:r>
    </w:p>
    <w:p w14:paraId="1EB6B2D7" w14:textId="77777777" w:rsidR="007C5706" w:rsidRDefault="00C84336">
      <w:pPr>
        <w:pStyle w:val="ListParagraph"/>
        <w:numPr>
          <w:ilvl w:val="1"/>
          <w:numId w:val="4"/>
        </w:numPr>
        <w:ind w:firstLineChars="0"/>
      </w:pPr>
      <w:r>
        <w:rPr>
          <w:lang w:val="en-US"/>
        </w:rPr>
        <w:t>Power class for RedCap UE</w:t>
      </w:r>
    </w:p>
    <w:p w14:paraId="61F79368" w14:textId="77777777" w:rsidR="007C5706" w:rsidRDefault="00C84336">
      <w:pPr>
        <w:pStyle w:val="ListParagraph"/>
        <w:numPr>
          <w:ilvl w:val="1"/>
          <w:numId w:val="4"/>
        </w:numPr>
        <w:ind w:firstLineChars="0"/>
        <w:rPr>
          <w:lang w:val="en-US"/>
        </w:rPr>
      </w:pPr>
      <w:r>
        <w:rPr>
          <w:lang w:val="en-US"/>
        </w:rPr>
        <w:t xml:space="preserve"> RF architecture for RedCap UE </w:t>
      </w:r>
    </w:p>
    <w:p w14:paraId="71DEEA8C" w14:textId="77777777" w:rsidR="007C5706" w:rsidRDefault="00C84336">
      <w:pPr>
        <w:pStyle w:val="ListParagraph"/>
        <w:numPr>
          <w:ilvl w:val="1"/>
          <w:numId w:val="4"/>
        </w:numPr>
        <w:ind w:firstLineChars="0"/>
        <w:rPr>
          <w:lang w:val="en-US"/>
        </w:rPr>
      </w:pPr>
      <w:r>
        <w:rPr>
          <w:lang w:val="en-US"/>
        </w:rPr>
        <w:t xml:space="preserve">TX requirements for RedCap UE </w:t>
      </w:r>
    </w:p>
    <w:p w14:paraId="0FD90109" w14:textId="77777777" w:rsidR="007C5706" w:rsidRDefault="00C84336">
      <w:pPr>
        <w:pStyle w:val="ListParagraph"/>
        <w:numPr>
          <w:ilvl w:val="1"/>
          <w:numId w:val="4"/>
        </w:numPr>
        <w:ind w:firstLineChars="0"/>
        <w:rPr>
          <w:lang w:val="en-US"/>
        </w:rPr>
      </w:pPr>
      <w:r>
        <w:rPr>
          <w:lang w:val="en-US"/>
        </w:rPr>
        <w:t xml:space="preserve">RX requirements for RedCap UE </w:t>
      </w:r>
    </w:p>
    <w:p w14:paraId="130979A2" w14:textId="77777777" w:rsidR="007C5706" w:rsidRDefault="00C84336">
      <w:pPr>
        <w:pStyle w:val="ListParagraph"/>
        <w:numPr>
          <w:ilvl w:val="0"/>
          <w:numId w:val="4"/>
        </w:numPr>
        <w:ind w:firstLineChars="0"/>
        <w:rPr>
          <w:lang w:val="en-US"/>
        </w:rPr>
      </w:pPr>
      <w:r>
        <w:rPr>
          <w:lang w:val="en-US"/>
        </w:rPr>
        <w:t>Half-duplex FDD switching time</w:t>
      </w:r>
    </w:p>
    <w:p w14:paraId="6D8BFAA4" w14:textId="77777777" w:rsidR="007C5706" w:rsidRDefault="00C84336">
      <w:pPr>
        <w:pStyle w:val="ListParagraph"/>
        <w:numPr>
          <w:ilvl w:val="1"/>
          <w:numId w:val="4"/>
        </w:numPr>
        <w:ind w:firstLineChars="0"/>
      </w:pPr>
      <w:r>
        <w:t>RX-TX switching time</w:t>
      </w:r>
    </w:p>
    <w:p w14:paraId="2E1B47A9" w14:textId="77777777" w:rsidR="007C5706" w:rsidRDefault="00C84336">
      <w:pPr>
        <w:pStyle w:val="ListParagraph"/>
        <w:numPr>
          <w:ilvl w:val="0"/>
          <w:numId w:val="4"/>
        </w:numPr>
        <w:ind w:firstLineChars="0"/>
        <w:rPr>
          <w:lang w:val="en-US"/>
        </w:rPr>
      </w:pPr>
      <w:r>
        <w:rPr>
          <w:lang w:val="en-US"/>
        </w:rPr>
        <w:t xml:space="preserve">CR on RedCap UE FR1-TX </w:t>
      </w:r>
    </w:p>
    <w:p w14:paraId="6798EF64" w14:textId="77777777" w:rsidR="007C5706" w:rsidRDefault="007C5706">
      <w:pPr>
        <w:rPr>
          <w:color w:val="0070C0"/>
          <w:lang w:val="en-US"/>
        </w:rPr>
      </w:pPr>
    </w:p>
    <w:p w14:paraId="7124B6BA" w14:textId="77777777" w:rsidR="007C5706" w:rsidRDefault="00C84336">
      <w:pPr>
        <w:rPr>
          <w:lang w:val="en-US"/>
        </w:rPr>
      </w:pPr>
      <w:r>
        <w:rPr>
          <w:lang w:val="en-US"/>
        </w:rPr>
        <w:t>2</w:t>
      </w:r>
      <w:r>
        <w:rPr>
          <w:vertAlign w:val="superscript"/>
          <w:lang w:val="en-US"/>
        </w:rPr>
        <w:t>nd</w:t>
      </w:r>
      <w:r>
        <w:rPr>
          <w:lang w:val="en-US"/>
        </w:rPr>
        <w:t xml:space="preserve"> round will focus the LS reply, WF on different topic. Issue 3-4 could be discussed depending the issue 3-3 decision.</w:t>
      </w:r>
    </w:p>
    <w:p w14:paraId="2882F0E3" w14:textId="77777777" w:rsidR="007C5706" w:rsidRDefault="00C84336">
      <w:pPr>
        <w:pStyle w:val="Heading1"/>
        <w:rPr>
          <w:lang w:eastAsia="ja-JP"/>
        </w:rPr>
      </w:pPr>
      <w:r>
        <w:rPr>
          <w:lang w:eastAsia="ja-JP"/>
        </w:rPr>
        <w:t>Topic #1: Work plan</w:t>
      </w:r>
    </w:p>
    <w:p w14:paraId="425FFCEC"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7776B602"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7"/>
        <w:gridCol w:w="6586"/>
      </w:tblGrid>
      <w:tr w:rsidR="007C5706" w14:paraId="336842D0" w14:textId="77777777" w:rsidTr="00E36229">
        <w:trPr>
          <w:trHeight w:val="468"/>
        </w:trPr>
        <w:tc>
          <w:tcPr>
            <w:tcW w:w="1648" w:type="dxa"/>
            <w:vAlign w:val="center"/>
          </w:tcPr>
          <w:p w14:paraId="2031677C" w14:textId="77777777" w:rsidR="007C5706" w:rsidRDefault="00C84336">
            <w:pPr>
              <w:spacing w:before="120" w:after="120"/>
              <w:rPr>
                <w:b/>
                <w:bCs/>
              </w:rPr>
            </w:pPr>
            <w:r>
              <w:rPr>
                <w:b/>
                <w:bCs/>
              </w:rPr>
              <w:t>T-doc number</w:t>
            </w:r>
          </w:p>
        </w:tc>
        <w:tc>
          <w:tcPr>
            <w:tcW w:w="1437" w:type="dxa"/>
            <w:vAlign w:val="center"/>
          </w:tcPr>
          <w:p w14:paraId="225BC429" w14:textId="77777777" w:rsidR="007C5706" w:rsidRDefault="00C84336">
            <w:pPr>
              <w:spacing w:before="120" w:after="120"/>
              <w:rPr>
                <w:b/>
                <w:bCs/>
              </w:rPr>
            </w:pPr>
            <w:r>
              <w:rPr>
                <w:b/>
                <w:bCs/>
              </w:rPr>
              <w:t>Company</w:t>
            </w:r>
          </w:p>
        </w:tc>
        <w:tc>
          <w:tcPr>
            <w:tcW w:w="6772" w:type="dxa"/>
            <w:vAlign w:val="center"/>
          </w:tcPr>
          <w:p w14:paraId="358110A4" w14:textId="77777777" w:rsidR="007C5706" w:rsidRDefault="00C84336">
            <w:pPr>
              <w:spacing w:before="120" w:after="120"/>
              <w:rPr>
                <w:b/>
                <w:bCs/>
              </w:rPr>
            </w:pPr>
            <w:r>
              <w:rPr>
                <w:b/>
                <w:bCs/>
              </w:rPr>
              <w:t>Proposals / Observations</w:t>
            </w:r>
          </w:p>
        </w:tc>
      </w:tr>
      <w:tr w:rsidR="007C5706" w14:paraId="4D7D836D" w14:textId="77777777" w:rsidTr="00E36229">
        <w:trPr>
          <w:trHeight w:val="468"/>
        </w:trPr>
        <w:tc>
          <w:tcPr>
            <w:tcW w:w="1648" w:type="dxa"/>
          </w:tcPr>
          <w:p w14:paraId="41D7FA3B" w14:textId="77777777" w:rsidR="007C5706" w:rsidRDefault="00545C88">
            <w:pPr>
              <w:spacing w:after="0"/>
              <w:rPr>
                <w:rFonts w:ascii="Arial" w:hAnsi="Arial" w:cs="Arial"/>
                <w:b/>
                <w:bCs/>
                <w:color w:val="0000FF"/>
                <w:sz w:val="16"/>
                <w:szCs w:val="16"/>
                <w:u w:val="single"/>
              </w:rPr>
            </w:pPr>
            <w:hyperlink r:id="rId10" w:history="1">
              <w:r w:rsidR="00C84336">
                <w:rPr>
                  <w:rStyle w:val="Hyperlink"/>
                  <w:rFonts w:ascii="Arial" w:hAnsi="Arial" w:cs="Arial"/>
                  <w:b/>
                  <w:bCs/>
                  <w:sz w:val="16"/>
                  <w:szCs w:val="16"/>
                </w:rPr>
                <w:t>R4-2114339</w:t>
              </w:r>
            </w:hyperlink>
          </w:p>
          <w:p w14:paraId="15A78D04" w14:textId="77777777" w:rsidR="007C5706" w:rsidRDefault="007C5706">
            <w:pPr>
              <w:spacing w:before="120" w:after="120"/>
            </w:pPr>
          </w:p>
        </w:tc>
        <w:tc>
          <w:tcPr>
            <w:tcW w:w="1437" w:type="dxa"/>
          </w:tcPr>
          <w:p w14:paraId="57D9954A" w14:textId="77777777" w:rsidR="007C5706" w:rsidRDefault="00C84336">
            <w:pPr>
              <w:spacing w:before="120" w:after="120"/>
            </w:pPr>
            <w:r>
              <w:t>Ericsson</w:t>
            </w:r>
          </w:p>
        </w:tc>
        <w:tc>
          <w:tcPr>
            <w:tcW w:w="6772" w:type="dxa"/>
          </w:tcPr>
          <w:p w14:paraId="5141129F" w14:textId="77777777" w:rsidR="007C5706" w:rsidRDefault="00C84336">
            <w:pPr>
              <w:pStyle w:val="Heading2"/>
              <w:numPr>
                <w:ilvl w:val="0"/>
                <w:numId w:val="0"/>
              </w:numPr>
              <w:ind w:left="576" w:hanging="576"/>
              <w:outlineLvl w:val="1"/>
              <w:rPr>
                <w:color w:val="7F7F7F" w:themeColor="text1" w:themeTint="80"/>
                <w:lang w:val="en-GB" w:eastAsia="ja-JP"/>
              </w:rPr>
            </w:pPr>
            <w:r>
              <w:rPr>
                <w:color w:val="7F7F7F" w:themeColor="text1" w:themeTint="80"/>
              </w:rPr>
              <w:t>3.1</w:t>
            </w:r>
            <w:r>
              <w:rPr>
                <w:color w:val="7F7F7F" w:themeColor="text1" w:themeTint="80"/>
              </w:rPr>
              <w:tab/>
              <w:t>May 2021</w:t>
            </w:r>
          </w:p>
          <w:p w14:paraId="48743654" w14:textId="77777777" w:rsidR="007C5706" w:rsidRDefault="00C84336">
            <w:pPr>
              <w:rPr>
                <w:color w:val="7F7F7F" w:themeColor="text1" w:themeTint="80"/>
                <w:lang w:eastAsia="ja-JP"/>
              </w:rPr>
            </w:pPr>
            <w:r>
              <w:rPr>
                <w:color w:val="7F7F7F" w:themeColor="text1" w:themeTint="80"/>
                <w:lang w:eastAsia="ja-JP"/>
              </w:rPr>
              <w:t>RAN4#99e (0.25 TU):</w:t>
            </w:r>
          </w:p>
          <w:p w14:paraId="2D5502D1" w14:textId="77777777" w:rsidR="007C5706" w:rsidRDefault="00C84336">
            <w:pPr>
              <w:pStyle w:val="BodyText"/>
              <w:numPr>
                <w:ilvl w:val="0"/>
                <w:numId w:val="5"/>
              </w:numPr>
              <w:spacing w:after="120" w:line="256" w:lineRule="auto"/>
              <w:jc w:val="both"/>
              <w:rPr>
                <w:color w:val="7F7F7F" w:themeColor="text1" w:themeTint="80"/>
                <w:lang w:val="en-US"/>
              </w:rPr>
            </w:pPr>
            <w:r>
              <w:rPr>
                <w:color w:val="7F7F7F" w:themeColor="text1" w:themeTint="80"/>
                <w:lang w:val="en-US"/>
              </w:rPr>
              <w:t>Discuss general RF specification impact on UE and BS</w:t>
            </w:r>
          </w:p>
          <w:p w14:paraId="3159DEA6" w14:textId="77777777" w:rsidR="007C5706" w:rsidRDefault="00C84336">
            <w:pPr>
              <w:pStyle w:val="BodyText"/>
              <w:numPr>
                <w:ilvl w:val="0"/>
                <w:numId w:val="5"/>
              </w:numPr>
              <w:spacing w:after="120" w:line="256" w:lineRule="auto"/>
              <w:jc w:val="both"/>
              <w:rPr>
                <w:color w:val="7F7F7F" w:themeColor="text1" w:themeTint="80"/>
                <w:lang w:val="en-US"/>
              </w:rPr>
            </w:pPr>
            <w:r>
              <w:rPr>
                <w:color w:val="7F7F7F" w:themeColor="text1" w:themeTint="80"/>
                <w:lang w:val="en-US"/>
              </w:rPr>
              <w:t>Discuss RF specification structure related to the new RedCap UE type</w:t>
            </w:r>
          </w:p>
          <w:p w14:paraId="5FBF4E29" w14:textId="77777777" w:rsidR="007C5706" w:rsidRDefault="00C84336">
            <w:pPr>
              <w:pStyle w:val="Heading2"/>
              <w:numPr>
                <w:ilvl w:val="0"/>
                <w:numId w:val="0"/>
              </w:numPr>
              <w:ind w:left="576" w:hanging="576"/>
              <w:outlineLvl w:val="1"/>
              <w:rPr>
                <w:lang w:val="en-GB"/>
              </w:rPr>
            </w:pPr>
            <w:r>
              <w:t>3.4</w:t>
            </w:r>
            <w:r>
              <w:tab/>
              <w:t>August 2021</w:t>
            </w:r>
          </w:p>
          <w:p w14:paraId="49265C27" w14:textId="77777777" w:rsidR="007C5706" w:rsidRDefault="00C84336">
            <w:pPr>
              <w:rPr>
                <w:lang w:eastAsia="ja-JP"/>
              </w:rPr>
            </w:pPr>
            <w:r>
              <w:rPr>
                <w:lang w:eastAsia="ja-JP"/>
              </w:rPr>
              <w:t>RAN4#100e (0.5 TU):</w:t>
            </w:r>
          </w:p>
          <w:p w14:paraId="5FAA152A" w14:textId="77777777" w:rsidR="007C5706" w:rsidRDefault="00C84336">
            <w:pPr>
              <w:pStyle w:val="BodyText"/>
              <w:numPr>
                <w:ilvl w:val="0"/>
                <w:numId w:val="5"/>
              </w:numPr>
              <w:spacing w:after="120" w:line="256" w:lineRule="auto"/>
              <w:jc w:val="both"/>
              <w:rPr>
                <w:lang w:val="en-US"/>
              </w:rPr>
            </w:pPr>
            <w:r>
              <w:rPr>
                <w:lang w:val="en-US"/>
              </w:rPr>
              <w:lastRenderedPageBreak/>
              <w:t>Continue discussion on RF impact for UE due to reduced bandwidth and RX branches:</w:t>
            </w:r>
          </w:p>
          <w:p w14:paraId="1AFAD3A9" w14:textId="77777777" w:rsidR="007C5706" w:rsidRDefault="00C84336">
            <w:pPr>
              <w:pStyle w:val="BodyText"/>
              <w:numPr>
                <w:ilvl w:val="1"/>
                <w:numId w:val="5"/>
              </w:numPr>
              <w:spacing w:after="120" w:line="256" w:lineRule="auto"/>
              <w:jc w:val="both"/>
              <w:rPr>
                <w:lang w:val="en-US"/>
              </w:rPr>
            </w:pPr>
            <w:r>
              <w:rPr>
                <w:lang w:val="en-US"/>
              </w:rPr>
              <w:t xml:space="preserve">FR1 RedCap UE TX output power and Rx requirement </w:t>
            </w:r>
          </w:p>
          <w:p w14:paraId="2396C759" w14:textId="77777777" w:rsidR="007C5706" w:rsidRDefault="00C84336">
            <w:pPr>
              <w:pStyle w:val="BodyText"/>
              <w:numPr>
                <w:ilvl w:val="1"/>
                <w:numId w:val="5"/>
              </w:numPr>
              <w:spacing w:after="120" w:line="256" w:lineRule="auto"/>
              <w:jc w:val="both"/>
            </w:pPr>
            <w:r>
              <w:t>FR2 RedCap UE feasibility</w:t>
            </w:r>
          </w:p>
          <w:p w14:paraId="6A6A69B6" w14:textId="77777777" w:rsidR="007C5706" w:rsidRDefault="00C84336">
            <w:pPr>
              <w:pStyle w:val="BodyText"/>
              <w:numPr>
                <w:ilvl w:val="0"/>
                <w:numId w:val="5"/>
              </w:numPr>
              <w:spacing w:after="120" w:line="256" w:lineRule="auto"/>
              <w:jc w:val="both"/>
              <w:rPr>
                <w:lang w:val="en-US"/>
              </w:rPr>
            </w:pPr>
            <w:r>
              <w:rPr>
                <w:lang w:val="en-US"/>
              </w:rPr>
              <w:t>Start to discuss CR for impacted RF requirements</w:t>
            </w:r>
          </w:p>
          <w:p w14:paraId="0F6656CB" w14:textId="77777777" w:rsidR="007C5706" w:rsidRDefault="00C84336">
            <w:pPr>
              <w:pStyle w:val="Heading2"/>
              <w:numPr>
                <w:ilvl w:val="0"/>
                <w:numId w:val="0"/>
              </w:numPr>
              <w:ind w:left="576" w:hanging="576"/>
              <w:outlineLvl w:val="1"/>
              <w:rPr>
                <w:lang w:val="en-GB"/>
              </w:rPr>
            </w:pPr>
            <w:r>
              <w:t>3.5</w:t>
            </w:r>
            <w:r>
              <w:tab/>
              <w:t>November 2021</w:t>
            </w:r>
          </w:p>
          <w:p w14:paraId="641C5DE5" w14:textId="77777777" w:rsidR="007C5706" w:rsidRDefault="00C84336">
            <w:pPr>
              <w:rPr>
                <w:lang w:eastAsia="ja-JP"/>
              </w:rPr>
            </w:pPr>
            <w:r>
              <w:rPr>
                <w:lang w:eastAsia="ja-JP"/>
              </w:rPr>
              <w:t>RAN4#101 (0.5 TU):</w:t>
            </w:r>
          </w:p>
          <w:p w14:paraId="2F4B0437" w14:textId="77777777" w:rsidR="007C5706" w:rsidRDefault="00C84336">
            <w:pPr>
              <w:pStyle w:val="BodyText"/>
              <w:numPr>
                <w:ilvl w:val="0"/>
                <w:numId w:val="5"/>
              </w:numPr>
              <w:spacing w:after="120" w:line="256" w:lineRule="auto"/>
              <w:jc w:val="both"/>
              <w:rPr>
                <w:lang w:val="en-US"/>
              </w:rPr>
            </w:pPr>
            <w:r>
              <w:rPr>
                <w:lang w:val="en-US"/>
              </w:rPr>
              <w:t>Continue discussion on RF specification impact for UE</w:t>
            </w:r>
          </w:p>
          <w:p w14:paraId="6BED8CA4" w14:textId="77777777" w:rsidR="007C5706" w:rsidRDefault="00C84336">
            <w:pPr>
              <w:pStyle w:val="BodyText"/>
              <w:numPr>
                <w:ilvl w:val="0"/>
                <w:numId w:val="5"/>
              </w:numPr>
              <w:spacing w:after="120" w:line="256" w:lineRule="auto"/>
              <w:jc w:val="both"/>
              <w:rPr>
                <w:lang w:val="en-US"/>
              </w:rPr>
            </w:pPr>
            <w:r>
              <w:rPr>
                <w:lang w:val="en-US"/>
              </w:rPr>
              <w:t>Continue to discuss/approve CR for impacted RF requirements</w:t>
            </w:r>
          </w:p>
          <w:p w14:paraId="1339678B" w14:textId="77777777" w:rsidR="007C5706" w:rsidRDefault="00C84336">
            <w:pPr>
              <w:pStyle w:val="Heading2"/>
              <w:numPr>
                <w:ilvl w:val="0"/>
                <w:numId w:val="0"/>
              </w:numPr>
              <w:ind w:left="576" w:hanging="576"/>
              <w:outlineLvl w:val="1"/>
              <w:rPr>
                <w:lang w:val="en-GB"/>
              </w:rPr>
            </w:pPr>
            <w:r>
              <w:t>3.6</w:t>
            </w:r>
            <w:r>
              <w:tab/>
              <w:t>January 2022</w:t>
            </w:r>
          </w:p>
          <w:p w14:paraId="1C45EBA2" w14:textId="77777777" w:rsidR="007C5706" w:rsidRDefault="00C84336">
            <w:pPr>
              <w:rPr>
                <w:lang w:eastAsia="ja-JP"/>
              </w:rPr>
            </w:pPr>
            <w:r>
              <w:rPr>
                <w:lang w:eastAsia="ja-JP"/>
              </w:rPr>
              <w:t>RAN4#101bis (0.5 TU):</w:t>
            </w:r>
          </w:p>
          <w:p w14:paraId="416D58CE" w14:textId="77777777" w:rsidR="007C5706" w:rsidRDefault="00C84336">
            <w:pPr>
              <w:pStyle w:val="BodyText"/>
              <w:numPr>
                <w:ilvl w:val="0"/>
                <w:numId w:val="5"/>
              </w:numPr>
              <w:spacing w:after="120" w:line="256" w:lineRule="auto"/>
              <w:jc w:val="both"/>
              <w:rPr>
                <w:lang w:val="en-US"/>
              </w:rPr>
            </w:pPr>
            <w:r>
              <w:rPr>
                <w:lang w:val="en-US"/>
              </w:rPr>
              <w:t>Continue to discuss/approve CR for impacted RF requirements</w:t>
            </w:r>
          </w:p>
          <w:p w14:paraId="1AF49E18" w14:textId="77777777" w:rsidR="007C5706" w:rsidRDefault="00C84336">
            <w:pPr>
              <w:pStyle w:val="Heading2"/>
              <w:numPr>
                <w:ilvl w:val="0"/>
                <w:numId w:val="0"/>
              </w:numPr>
              <w:ind w:left="576" w:hanging="576"/>
              <w:outlineLvl w:val="1"/>
              <w:rPr>
                <w:lang w:val="en-GB"/>
              </w:rPr>
            </w:pPr>
            <w:r>
              <w:t>3.7</w:t>
            </w:r>
            <w:r>
              <w:tab/>
              <w:t>February 2022</w:t>
            </w:r>
          </w:p>
          <w:p w14:paraId="3561CE98" w14:textId="77777777" w:rsidR="007C5706" w:rsidRDefault="00C84336">
            <w:pPr>
              <w:rPr>
                <w:lang w:eastAsia="ja-JP"/>
              </w:rPr>
            </w:pPr>
            <w:r>
              <w:rPr>
                <w:lang w:eastAsia="ja-JP"/>
              </w:rPr>
              <w:t>RAN4#102 (0.5 TU):</w:t>
            </w:r>
          </w:p>
          <w:p w14:paraId="043F68D3" w14:textId="77777777" w:rsidR="007C5706" w:rsidRDefault="00C84336">
            <w:pPr>
              <w:pStyle w:val="BodyText"/>
              <w:numPr>
                <w:ilvl w:val="0"/>
                <w:numId w:val="5"/>
              </w:numPr>
              <w:spacing w:after="120" w:line="256" w:lineRule="auto"/>
              <w:jc w:val="both"/>
            </w:pPr>
            <w:r>
              <w:t xml:space="preserve">Finalization of CR </w:t>
            </w:r>
          </w:p>
          <w:p w14:paraId="0FA524B2" w14:textId="77777777" w:rsidR="007C5706" w:rsidRDefault="007C5706">
            <w:pPr>
              <w:spacing w:before="120" w:after="120"/>
            </w:pPr>
          </w:p>
        </w:tc>
      </w:tr>
    </w:tbl>
    <w:p w14:paraId="6327C05E" w14:textId="77777777" w:rsidR="007C5706" w:rsidRDefault="007C5706"/>
    <w:p w14:paraId="070BB2D7" w14:textId="77777777" w:rsidR="007C5706" w:rsidRDefault="00C84336">
      <w:pPr>
        <w:pStyle w:val="Heading2"/>
      </w:pPr>
      <w:r>
        <w:rPr>
          <w:rFonts w:hint="eastAsia"/>
        </w:rPr>
        <w:t>Open issues</w:t>
      </w:r>
      <w:r>
        <w:t xml:space="preserve"> summary</w:t>
      </w:r>
    </w:p>
    <w:p w14:paraId="66D889AA"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C263B5E" w14:textId="77777777" w:rsidR="007C5706" w:rsidRDefault="00C84336">
      <w:pPr>
        <w:pStyle w:val="Heading3"/>
        <w:rPr>
          <w:sz w:val="24"/>
          <w:szCs w:val="16"/>
        </w:rPr>
      </w:pPr>
      <w:r>
        <w:rPr>
          <w:sz w:val="24"/>
          <w:szCs w:val="16"/>
        </w:rPr>
        <w:t>Sub-topic 1-1</w:t>
      </w:r>
    </w:p>
    <w:p w14:paraId="01C03B40"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46ADBF45" w14:textId="77777777" w:rsidR="007C5706" w:rsidRDefault="00C84336">
      <w:pPr>
        <w:rPr>
          <w:i/>
          <w:color w:val="0070C0"/>
          <w:lang w:val="en-US"/>
        </w:rPr>
      </w:pPr>
      <w:r>
        <w:rPr>
          <w:iCs/>
          <w:lang w:val="en-US"/>
        </w:rPr>
        <w:t>Work plan itself discuss the timeline of the RAN4 RF work.</w:t>
      </w:r>
    </w:p>
    <w:p w14:paraId="128F9CAD" w14:textId="77777777" w:rsidR="007C5706" w:rsidRDefault="00C84336">
      <w:pPr>
        <w:rPr>
          <w:i/>
          <w:color w:val="0070C0"/>
          <w:lang w:val="en-US"/>
        </w:rPr>
      </w:pPr>
      <w:r>
        <w:rPr>
          <w:i/>
          <w:color w:val="0070C0"/>
          <w:lang w:val="en-US"/>
        </w:rPr>
        <w:t>Open issues and candidate options before e-meeting:</w:t>
      </w:r>
    </w:p>
    <w:p w14:paraId="2A7A64D4" w14:textId="77777777" w:rsidR="007C5706" w:rsidRDefault="00C84336">
      <w:pPr>
        <w:rPr>
          <w:bCs/>
          <w:u w:val="single"/>
          <w:lang w:eastAsia="ko-KR"/>
        </w:rPr>
      </w:pPr>
      <w:r>
        <w:rPr>
          <w:bCs/>
          <w:u w:val="single"/>
          <w:lang w:eastAsia="ko-KR"/>
        </w:rPr>
        <w:t>Issue 1-1: Work plan</w:t>
      </w:r>
    </w:p>
    <w:p w14:paraId="347AD389"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67120349"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lastRenderedPageBreak/>
        <w:t>Option 1: Agree with WP.</w:t>
      </w:r>
    </w:p>
    <w:p w14:paraId="3915038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Option 2: TBA</w:t>
      </w:r>
    </w:p>
    <w:p w14:paraId="76351D1E"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6EAB0840"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TBA</w:t>
      </w:r>
    </w:p>
    <w:p w14:paraId="32685EEF" w14:textId="77777777" w:rsidR="007C5706" w:rsidRDefault="007C5706">
      <w:pPr>
        <w:rPr>
          <w:color w:val="0070C0"/>
          <w:lang w:val="en-US"/>
        </w:rPr>
      </w:pPr>
    </w:p>
    <w:p w14:paraId="690ECF03"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8289E46" w14:textId="77777777" w:rsidR="007C5706" w:rsidRDefault="00C84336">
      <w:pPr>
        <w:pStyle w:val="Heading3"/>
        <w:rPr>
          <w:sz w:val="24"/>
          <w:szCs w:val="16"/>
        </w:rPr>
      </w:pPr>
      <w:r>
        <w:rPr>
          <w:sz w:val="24"/>
          <w:szCs w:val="16"/>
        </w:rPr>
        <w:t xml:space="preserve">Open issues </w:t>
      </w:r>
    </w:p>
    <w:p w14:paraId="494CCAC1" w14:textId="77777777" w:rsidR="007C5706" w:rsidRDefault="00C84336">
      <w:pPr>
        <w:rPr>
          <w:i/>
          <w:color w:val="0070C0"/>
          <w:lang w:val="en-US"/>
        </w:rPr>
      </w:pPr>
      <w:r>
        <w:rPr>
          <w:i/>
          <w:color w:val="0070C0"/>
          <w:lang w:val="en-US"/>
        </w:rPr>
        <w:t>One of the two formats, i.e. either example 1 or 2 can be used by moderators.</w:t>
      </w:r>
    </w:p>
    <w:p w14:paraId="220B3A89"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7C5706" w14:paraId="47A555A7" w14:textId="77777777">
        <w:tc>
          <w:tcPr>
            <w:tcW w:w="1242" w:type="dxa"/>
          </w:tcPr>
          <w:p w14:paraId="23D16D3E"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615" w:type="dxa"/>
          </w:tcPr>
          <w:p w14:paraId="3458A456"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rsidRPr="00545C88" w14:paraId="2CB3CCB8" w14:textId="77777777">
        <w:tc>
          <w:tcPr>
            <w:tcW w:w="1242" w:type="dxa"/>
          </w:tcPr>
          <w:p w14:paraId="2CD3BC6A"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51EFF2B1"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7D3E5560"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B5E455A"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4A9762BD"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bl>
    <w:p w14:paraId="08C18371" w14:textId="77777777" w:rsidR="007C5706" w:rsidRDefault="007C5706">
      <w:pPr>
        <w:rPr>
          <w:color w:val="0070C0"/>
          <w:lang w:val="en-US"/>
        </w:rPr>
      </w:pPr>
    </w:p>
    <w:p w14:paraId="02DC3C4E" w14:textId="77777777" w:rsidR="007C5706" w:rsidRDefault="00C84336">
      <w:pPr>
        <w:pStyle w:val="Heading3"/>
        <w:rPr>
          <w:sz w:val="24"/>
          <w:szCs w:val="16"/>
        </w:rPr>
      </w:pPr>
      <w:r>
        <w:rPr>
          <w:sz w:val="24"/>
          <w:szCs w:val="16"/>
        </w:rPr>
        <w:t>CRs/TPs comments collection</w:t>
      </w:r>
    </w:p>
    <w:p w14:paraId="56021CEE" w14:textId="77777777" w:rsidR="007C5706" w:rsidRDefault="00C84336">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26562FDD" w14:textId="77777777">
        <w:tc>
          <w:tcPr>
            <w:tcW w:w="1242" w:type="dxa"/>
          </w:tcPr>
          <w:p w14:paraId="2A1CB0D4"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29B881BE"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3A67D2EB" w14:textId="77777777">
        <w:tc>
          <w:tcPr>
            <w:tcW w:w="1242" w:type="dxa"/>
            <w:vMerge w:val="restart"/>
          </w:tcPr>
          <w:p w14:paraId="537702F5"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17B94A65"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6AF244D3" w14:textId="77777777">
        <w:tc>
          <w:tcPr>
            <w:tcW w:w="1242" w:type="dxa"/>
            <w:vMerge/>
          </w:tcPr>
          <w:p w14:paraId="3C134D20" w14:textId="77777777" w:rsidR="007C5706" w:rsidRDefault="007C5706">
            <w:pPr>
              <w:spacing w:after="120"/>
              <w:rPr>
                <w:rFonts w:eastAsiaTheme="minorEastAsia"/>
                <w:color w:val="0070C0"/>
                <w:lang w:val="en-US"/>
              </w:rPr>
            </w:pPr>
          </w:p>
        </w:tc>
        <w:tc>
          <w:tcPr>
            <w:tcW w:w="8615" w:type="dxa"/>
          </w:tcPr>
          <w:p w14:paraId="4B82909A"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3BDDEBA9" w14:textId="77777777">
        <w:tc>
          <w:tcPr>
            <w:tcW w:w="1242" w:type="dxa"/>
            <w:vMerge/>
          </w:tcPr>
          <w:p w14:paraId="6B474D88" w14:textId="77777777" w:rsidR="007C5706" w:rsidRDefault="007C5706">
            <w:pPr>
              <w:spacing w:after="120"/>
              <w:rPr>
                <w:rFonts w:eastAsiaTheme="minorEastAsia"/>
                <w:color w:val="0070C0"/>
                <w:lang w:val="en-US"/>
              </w:rPr>
            </w:pPr>
          </w:p>
        </w:tc>
        <w:tc>
          <w:tcPr>
            <w:tcW w:w="8615" w:type="dxa"/>
          </w:tcPr>
          <w:p w14:paraId="2976566A" w14:textId="77777777" w:rsidR="007C5706" w:rsidRDefault="007C5706">
            <w:pPr>
              <w:spacing w:after="120"/>
              <w:rPr>
                <w:rFonts w:eastAsiaTheme="minorEastAsia"/>
                <w:color w:val="0070C0"/>
                <w:lang w:val="en-US"/>
              </w:rPr>
            </w:pPr>
          </w:p>
        </w:tc>
      </w:tr>
      <w:tr w:rsidR="007C5706" w14:paraId="6A063F98" w14:textId="77777777">
        <w:tc>
          <w:tcPr>
            <w:tcW w:w="1242" w:type="dxa"/>
            <w:vMerge w:val="restart"/>
          </w:tcPr>
          <w:p w14:paraId="4BA6935A"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506FBF2F"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2042ACAA" w14:textId="77777777">
        <w:tc>
          <w:tcPr>
            <w:tcW w:w="1242" w:type="dxa"/>
            <w:vMerge/>
          </w:tcPr>
          <w:p w14:paraId="0CC29C0A" w14:textId="77777777" w:rsidR="007C5706" w:rsidRDefault="007C5706">
            <w:pPr>
              <w:spacing w:after="120"/>
              <w:rPr>
                <w:rFonts w:eastAsiaTheme="minorEastAsia"/>
                <w:color w:val="0070C0"/>
                <w:lang w:val="en-US"/>
              </w:rPr>
            </w:pPr>
          </w:p>
        </w:tc>
        <w:tc>
          <w:tcPr>
            <w:tcW w:w="8615" w:type="dxa"/>
          </w:tcPr>
          <w:p w14:paraId="20E8DBBD"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1770DCF5" w14:textId="77777777">
        <w:tc>
          <w:tcPr>
            <w:tcW w:w="1242" w:type="dxa"/>
            <w:vMerge/>
          </w:tcPr>
          <w:p w14:paraId="38E6C8C7" w14:textId="77777777" w:rsidR="007C5706" w:rsidRDefault="007C5706">
            <w:pPr>
              <w:spacing w:after="120"/>
              <w:rPr>
                <w:rFonts w:eastAsiaTheme="minorEastAsia"/>
                <w:color w:val="0070C0"/>
                <w:lang w:val="en-US"/>
              </w:rPr>
            </w:pPr>
          </w:p>
        </w:tc>
        <w:tc>
          <w:tcPr>
            <w:tcW w:w="8615" w:type="dxa"/>
          </w:tcPr>
          <w:p w14:paraId="08B15E07" w14:textId="77777777" w:rsidR="007C5706" w:rsidRDefault="007C5706">
            <w:pPr>
              <w:spacing w:after="120"/>
              <w:rPr>
                <w:rFonts w:eastAsiaTheme="minorEastAsia"/>
                <w:color w:val="0070C0"/>
                <w:lang w:val="en-US"/>
              </w:rPr>
            </w:pPr>
          </w:p>
        </w:tc>
      </w:tr>
    </w:tbl>
    <w:p w14:paraId="5FD94F23" w14:textId="77777777" w:rsidR="007C5706" w:rsidRDefault="007C5706">
      <w:pPr>
        <w:rPr>
          <w:color w:val="0070C0"/>
          <w:lang w:val="en-US"/>
        </w:rPr>
      </w:pPr>
    </w:p>
    <w:p w14:paraId="2EBDCB08" w14:textId="77777777" w:rsidR="007C5706" w:rsidRDefault="00C84336">
      <w:pPr>
        <w:pStyle w:val="Heading2"/>
      </w:pPr>
      <w:r>
        <w:lastRenderedPageBreak/>
        <w:t>Summary</w:t>
      </w:r>
      <w:r>
        <w:rPr>
          <w:rFonts w:hint="eastAsia"/>
        </w:rPr>
        <w:t xml:space="preserve"> for 1st round </w:t>
      </w:r>
    </w:p>
    <w:p w14:paraId="4222B92A" w14:textId="77777777" w:rsidR="007C5706" w:rsidRDefault="00C84336">
      <w:pPr>
        <w:pStyle w:val="Heading3"/>
        <w:rPr>
          <w:sz w:val="24"/>
          <w:szCs w:val="16"/>
        </w:rPr>
      </w:pPr>
      <w:r>
        <w:rPr>
          <w:sz w:val="24"/>
          <w:szCs w:val="16"/>
        </w:rPr>
        <w:t xml:space="preserve">Open issues </w:t>
      </w:r>
    </w:p>
    <w:p w14:paraId="49265022"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26"/>
        <w:gridCol w:w="8405"/>
      </w:tblGrid>
      <w:tr w:rsidR="007C5706" w14:paraId="7245DB1E" w14:textId="77777777">
        <w:tc>
          <w:tcPr>
            <w:tcW w:w="1242" w:type="dxa"/>
          </w:tcPr>
          <w:p w14:paraId="5DDCF3F4" w14:textId="77777777" w:rsidR="007C5706" w:rsidRDefault="007C5706">
            <w:pPr>
              <w:rPr>
                <w:rFonts w:eastAsiaTheme="minorEastAsia"/>
                <w:b/>
                <w:bCs/>
                <w:color w:val="0070C0"/>
                <w:lang w:val="en-US"/>
              </w:rPr>
            </w:pPr>
          </w:p>
        </w:tc>
        <w:tc>
          <w:tcPr>
            <w:tcW w:w="8615" w:type="dxa"/>
          </w:tcPr>
          <w:p w14:paraId="0087BC0C"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545C88" w14:paraId="66CACC26" w14:textId="77777777">
        <w:tc>
          <w:tcPr>
            <w:tcW w:w="1242" w:type="dxa"/>
          </w:tcPr>
          <w:p w14:paraId="7CF40808" w14:textId="7EE3F199" w:rsidR="007C5706" w:rsidRDefault="00C84336">
            <w:pPr>
              <w:rPr>
                <w:rFonts w:eastAsiaTheme="minorEastAsia"/>
                <w:color w:val="0070C0"/>
                <w:lang w:val="en-US"/>
              </w:rPr>
            </w:pPr>
            <w:r>
              <w:rPr>
                <w:rFonts w:eastAsiaTheme="minorEastAsia" w:hint="eastAsia"/>
                <w:b/>
                <w:bCs/>
                <w:color w:val="0070C0"/>
                <w:lang w:val="en-US"/>
              </w:rPr>
              <w:t>Sub-topic</w:t>
            </w:r>
            <w:r>
              <w:rPr>
                <w:rFonts w:eastAsiaTheme="minorEastAsia"/>
                <w:b/>
                <w:bCs/>
                <w:color w:val="0070C0"/>
                <w:lang w:val="en-US"/>
              </w:rPr>
              <w:t xml:space="preserve"> </w:t>
            </w:r>
            <w:r>
              <w:rPr>
                <w:rFonts w:eastAsiaTheme="minorEastAsia" w:hint="eastAsia"/>
                <w:b/>
                <w:bCs/>
                <w:color w:val="0070C0"/>
                <w:lang w:val="en-US"/>
              </w:rPr>
              <w:t>#1</w:t>
            </w:r>
            <w:r w:rsidR="008F1414">
              <w:rPr>
                <w:rFonts w:eastAsiaTheme="minorEastAsia"/>
                <w:b/>
                <w:bCs/>
                <w:color w:val="0070C0"/>
                <w:lang w:val="en-US"/>
              </w:rPr>
              <w:t>-1</w:t>
            </w:r>
          </w:p>
        </w:tc>
        <w:tc>
          <w:tcPr>
            <w:tcW w:w="8615" w:type="dxa"/>
          </w:tcPr>
          <w:p w14:paraId="02B060C6" w14:textId="74E454C0" w:rsidR="008F1414" w:rsidRPr="00793030" w:rsidRDefault="008F1414">
            <w:pPr>
              <w:rPr>
                <w:rFonts w:eastAsiaTheme="minorEastAsia"/>
                <w:iCs/>
                <w:color w:val="0070C0"/>
                <w:lang w:val="en-US"/>
              </w:rPr>
            </w:pPr>
            <w:r w:rsidRPr="00793030">
              <w:rPr>
                <w:rFonts w:eastAsiaTheme="minorEastAsia"/>
                <w:iCs/>
                <w:color w:val="0070C0"/>
                <w:lang w:val="en-US"/>
              </w:rPr>
              <w:t>No comments received during 1</w:t>
            </w:r>
            <w:r w:rsidRPr="00793030">
              <w:rPr>
                <w:rFonts w:eastAsiaTheme="minorEastAsia"/>
                <w:iCs/>
                <w:color w:val="0070C0"/>
                <w:vertAlign w:val="superscript"/>
                <w:lang w:val="en-US"/>
              </w:rPr>
              <w:t>st</w:t>
            </w:r>
            <w:r w:rsidRPr="00793030">
              <w:rPr>
                <w:rFonts w:eastAsiaTheme="minorEastAsia"/>
                <w:iCs/>
                <w:color w:val="0070C0"/>
                <w:lang w:val="en-US"/>
              </w:rPr>
              <w:t xml:space="preserve"> round. </w:t>
            </w:r>
            <w:r w:rsidR="00793030" w:rsidRPr="00793030">
              <w:rPr>
                <w:rFonts w:eastAsiaTheme="minorEastAsia"/>
                <w:iCs/>
                <w:color w:val="0070C0"/>
                <w:lang w:val="en-US"/>
              </w:rPr>
              <w:t>Suggestion is to agree the WP.</w:t>
            </w:r>
          </w:p>
          <w:p w14:paraId="38E50322" w14:textId="76943844" w:rsidR="007C5706" w:rsidRDefault="00C84336">
            <w:pPr>
              <w:rPr>
                <w:rFonts w:eastAsiaTheme="minorEastAsia"/>
                <w:i/>
                <w:color w:val="0070C0"/>
                <w:lang w:val="en-US"/>
              </w:rPr>
            </w:pPr>
            <w:r>
              <w:rPr>
                <w:rFonts w:eastAsiaTheme="minorEastAsia" w:hint="eastAsia"/>
                <w:i/>
                <w:color w:val="0070C0"/>
                <w:lang w:val="en-US"/>
              </w:rPr>
              <w:t>Tentative agreements:</w:t>
            </w:r>
          </w:p>
          <w:p w14:paraId="2F3F85E9" w14:textId="1E714C11" w:rsidR="00793030" w:rsidRPr="00793030" w:rsidRDefault="00793030">
            <w:pPr>
              <w:rPr>
                <w:rFonts w:eastAsiaTheme="minorEastAsia"/>
                <w:iCs/>
                <w:color w:val="0070C0"/>
                <w:lang w:val="en-US"/>
              </w:rPr>
            </w:pPr>
            <w:r w:rsidRPr="00793030">
              <w:rPr>
                <w:rFonts w:eastAsiaTheme="minorEastAsia"/>
                <w:iCs/>
                <w:color w:val="0070C0"/>
                <w:lang w:val="en-US"/>
              </w:rPr>
              <w:t>Agree with WP</w:t>
            </w:r>
            <w:r>
              <w:rPr>
                <w:rFonts w:eastAsiaTheme="minorEastAsia"/>
                <w:iCs/>
                <w:color w:val="0070C0"/>
                <w:lang w:val="en-US"/>
              </w:rPr>
              <w:t xml:space="preserve"> (</w:t>
            </w:r>
            <w:r w:rsidRPr="00793030">
              <w:rPr>
                <w:rFonts w:eastAsiaTheme="minorEastAsia"/>
                <w:iCs/>
                <w:color w:val="0070C0"/>
                <w:lang w:val="en-US"/>
              </w:rPr>
              <w:t>R4-2114339</w:t>
            </w:r>
            <w:r>
              <w:rPr>
                <w:rFonts w:eastAsiaTheme="minorEastAsia"/>
                <w:iCs/>
                <w:color w:val="0070C0"/>
                <w:lang w:val="en-US"/>
              </w:rPr>
              <w:t>)</w:t>
            </w:r>
          </w:p>
          <w:p w14:paraId="44B5FC4E" w14:textId="77777777" w:rsidR="007C5706" w:rsidRDefault="00C84336">
            <w:pPr>
              <w:rPr>
                <w:rFonts w:eastAsiaTheme="minorEastAsia"/>
                <w:i/>
                <w:color w:val="0070C0"/>
                <w:lang w:val="en-US"/>
              </w:rPr>
            </w:pPr>
            <w:r>
              <w:rPr>
                <w:rFonts w:eastAsiaTheme="minorEastAsia" w:hint="eastAsia"/>
                <w:i/>
                <w:color w:val="0070C0"/>
                <w:lang w:val="en-US"/>
              </w:rPr>
              <w:t>Candidate options:</w:t>
            </w:r>
          </w:p>
          <w:p w14:paraId="149D04B8" w14:textId="77777777" w:rsidR="007C5706" w:rsidRDefault="00C84336">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bl>
    <w:p w14:paraId="0D06CEAF" w14:textId="77777777" w:rsidR="007C5706" w:rsidRDefault="007C5706">
      <w:pPr>
        <w:rPr>
          <w:i/>
          <w:color w:val="0070C0"/>
          <w:lang w:val="en-US"/>
        </w:rPr>
      </w:pPr>
    </w:p>
    <w:p w14:paraId="5933D33C" w14:textId="77777777" w:rsidR="007C5706" w:rsidRDefault="007C5706">
      <w:pPr>
        <w:rPr>
          <w:i/>
          <w:color w:val="0070C0"/>
          <w:lang w:val="en-US"/>
        </w:rPr>
      </w:pPr>
    </w:p>
    <w:p w14:paraId="343B7F76" w14:textId="77777777" w:rsidR="007C5706" w:rsidRDefault="00C84336">
      <w:pPr>
        <w:pStyle w:val="Heading3"/>
        <w:rPr>
          <w:sz w:val="24"/>
          <w:szCs w:val="16"/>
        </w:rPr>
      </w:pPr>
      <w:r>
        <w:rPr>
          <w:sz w:val="24"/>
          <w:szCs w:val="16"/>
        </w:rPr>
        <w:t>CRs/TPs</w:t>
      </w:r>
    </w:p>
    <w:p w14:paraId="6995A376"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2CACDEA7" w14:textId="77777777" w:rsidR="007C5706" w:rsidRDefault="00C84336">
      <w:pPr>
        <w:rPr>
          <w:i/>
          <w:color w:val="0070C0"/>
          <w:lang w:val="en-US"/>
        </w:rPr>
      </w:pPr>
      <w:r>
        <w:rPr>
          <w:i/>
          <w:color w:val="0070C0"/>
          <w:lang w:val="en-US"/>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7C5706" w:rsidRPr="00545C88" w14:paraId="7B9EC606" w14:textId="77777777">
        <w:tc>
          <w:tcPr>
            <w:tcW w:w="1242" w:type="dxa"/>
          </w:tcPr>
          <w:p w14:paraId="7EE67F03"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6BA387D4"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545C88" w14:paraId="3ED9BAE1" w14:textId="77777777">
        <w:tc>
          <w:tcPr>
            <w:tcW w:w="1242" w:type="dxa"/>
          </w:tcPr>
          <w:p w14:paraId="151FD7AF"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01A1FFAA"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41E32454" w14:textId="77777777" w:rsidR="007C5706" w:rsidRDefault="007C5706">
      <w:pPr>
        <w:rPr>
          <w:color w:val="0070C0"/>
          <w:lang w:val="en-US"/>
        </w:rPr>
      </w:pPr>
    </w:p>
    <w:p w14:paraId="41F5809C" w14:textId="77777777" w:rsidR="007C5706" w:rsidRDefault="00C84336">
      <w:pPr>
        <w:pStyle w:val="Heading2"/>
        <w:rPr>
          <w:lang w:val="en-US"/>
        </w:rPr>
      </w:pPr>
      <w:r>
        <w:rPr>
          <w:rFonts w:hint="eastAsia"/>
          <w:lang w:val="en-US"/>
        </w:rPr>
        <w:t>Discussion on 2nd round</w:t>
      </w:r>
      <w:r>
        <w:rPr>
          <w:lang w:val="en-US"/>
        </w:rPr>
        <w:t xml:space="preserve"> (if applicable)</w:t>
      </w:r>
    </w:p>
    <w:p w14:paraId="0253AF33" w14:textId="77777777" w:rsidR="007C5706" w:rsidRDefault="007C5706">
      <w:pPr>
        <w:rPr>
          <w:lang w:val="en-US"/>
        </w:rPr>
      </w:pPr>
    </w:p>
    <w:p w14:paraId="5F74F8CA" w14:textId="77777777" w:rsidR="007C5706" w:rsidRDefault="007C5706">
      <w:pPr>
        <w:rPr>
          <w:lang w:val="en-US"/>
        </w:rPr>
      </w:pPr>
    </w:p>
    <w:p w14:paraId="25793F3E" w14:textId="77777777" w:rsidR="007C5706" w:rsidRDefault="00C84336">
      <w:pPr>
        <w:pStyle w:val="Heading1"/>
        <w:rPr>
          <w:lang w:val="en-US" w:eastAsia="ja-JP"/>
        </w:rPr>
      </w:pPr>
      <w:r>
        <w:rPr>
          <w:lang w:val="en-US" w:eastAsia="ja-JP"/>
        </w:rPr>
        <w:lastRenderedPageBreak/>
        <w:t>Topic #2: RedCap UE Power class in FR1</w:t>
      </w:r>
    </w:p>
    <w:p w14:paraId="377C008B"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2B2DB83A"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7C5706" w14:paraId="3273499E" w14:textId="77777777">
        <w:trPr>
          <w:trHeight w:val="468"/>
        </w:trPr>
        <w:tc>
          <w:tcPr>
            <w:tcW w:w="1648" w:type="dxa"/>
            <w:vAlign w:val="center"/>
          </w:tcPr>
          <w:p w14:paraId="140159D9" w14:textId="77777777" w:rsidR="007C5706" w:rsidRDefault="00C84336">
            <w:pPr>
              <w:spacing w:before="120" w:after="120"/>
              <w:rPr>
                <w:b/>
                <w:bCs/>
              </w:rPr>
            </w:pPr>
            <w:r>
              <w:rPr>
                <w:b/>
                <w:bCs/>
              </w:rPr>
              <w:t>T-doc number</w:t>
            </w:r>
          </w:p>
        </w:tc>
        <w:tc>
          <w:tcPr>
            <w:tcW w:w="1437" w:type="dxa"/>
            <w:vAlign w:val="center"/>
          </w:tcPr>
          <w:p w14:paraId="12E085F8" w14:textId="77777777" w:rsidR="007C5706" w:rsidRDefault="00C84336">
            <w:pPr>
              <w:spacing w:before="120" w:after="120"/>
              <w:rPr>
                <w:b/>
                <w:bCs/>
              </w:rPr>
            </w:pPr>
            <w:r>
              <w:rPr>
                <w:b/>
                <w:bCs/>
              </w:rPr>
              <w:t>Company</w:t>
            </w:r>
          </w:p>
        </w:tc>
        <w:tc>
          <w:tcPr>
            <w:tcW w:w="6772" w:type="dxa"/>
            <w:vAlign w:val="center"/>
          </w:tcPr>
          <w:p w14:paraId="4A802E0B" w14:textId="77777777" w:rsidR="007C5706" w:rsidRDefault="00C84336">
            <w:pPr>
              <w:spacing w:before="120" w:after="120"/>
              <w:rPr>
                <w:b/>
                <w:bCs/>
              </w:rPr>
            </w:pPr>
            <w:r>
              <w:rPr>
                <w:b/>
                <w:bCs/>
              </w:rPr>
              <w:t>Proposals / Observations</w:t>
            </w:r>
          </w:p>
        </w:tc>
      </w:tr>
      <w:tr w:rsidR="007C5706" w:rsidRPr="00545C88" w14:paraId="242AF5A9" w14:textId="77777777">
        <w:trPr>
          <w:trHeight w:val="468"/>
        </w:trPr>
        <w:tc>
          <w:tcPr>
            <w:tcW w:w="1648" w:type="dxa"/>
          </w:tcPr>
          <w:p w14:paraId="0BDC0247" w14:textId="77777777" w:rsidR="007C5706" w:rsidRDefault="00545C88">
            <w:pPr>
              <w:spacing w:after="0"/>
              <w:rPr>
                <w:rFonts w:ascii="Arial" w:hAnsi="Arial" w:cs="Arial"/>
                <w:b/>
                <w:bCs/>
                <w:color w:val="0000FF"/>
                <w:sz w:val="16"/>
                <w:szCs w:val="16"/>
                <w:u w:val="single"/>
              </w:rPr>
            </w:pPr>
            <w:hyperlink r:id="rId11" w:history="1">
              <w:r w:rsidR="00C84336">
                <w:rPr>
                  <w:rStyle w:val="Hyperlink"/>
                  <w:rFonts w:ascii="Arial" w:hAnsi="Arial" w:cs="Arial"/>
                  <w:b/>
                  <w:bCs/>
                  <w:sz w:val="16"/>
                  <w:szCs w:val="16"/>
                </w:rPr>
                <w:t>R4-2114341</w:t>
              </w:r>
            </w:hyperlink>
          </w:p>
          <w:p w14:paraId="12500309" w14:textId="77777777" w:rsidR="007C5706" w:rsidRDefault="007C5706">
            <w:pPr>
              <w:spacing w:before="120" w:after="120"/>
              <w:rPr>
                <w:rFonts w:asciiTheme="minorHAnsi" w:hAnsiTheme="minorHAnsi" w:cstheme="minorHAnsi"/>
              </w:rPr>
            </w:pPr>
          </w:p>
        </w:tc>
        <w:tc>
          <w:tcPr>
            <w:tcW w:w="1437" w:type="dxa"/>
          </w:tcPr>
          <w:p w14:paraId="22912E50" w14:textId="77777777" w:rsidR="007C5706" w:rsidRDefault="00C84336">
            <w:pPr>
              <w:spacing w:after="0"/>
              <w:rPr>
                <w:rFonts w:ascii="Arial" w:hAnsi="Arial" w:cs="Arial"/>
                <w:sz w:val="16"/>
                <w:szCs w:val="16"/>
              </w:rPr>
            </w:pPr>
            <w:r>
              <w:rPr>
                <w:rFonts w:ascii="Arial" w:hAnsi="Arial" w:cs="Arial"/>
                <w:sz w:val="16"/>
                <w:szCs w:val="16"/>
              </w:rPr>
              <w:t>Ericsson</w:t>
            </w:r>
          </w:p>
          <w:p w14:paraId="36AA75D3" w14:textId="77777777" w:rsidR="007C5706" w:rsidRDefault="007C5706">
            <w:pPr>
              <w:spacing w:before="120" w:after="120"/>
              <w:rPr>
                <w:rFonts w:asciiTheme="minorHAnsi" w:hAnsiTheme="minorHAnsi" w:cstheme="minorHAnsi"/>
              </w:rPr>
            </w:pPr>
          </w:p>
        </w:tc>
        <w:tc>
          <w:tcPr>
            <w:tcW w:w="6772" w:type="dxa"/>
          </w:tcPr>
          <w:p w14:paraId="4476F36C" w14:textId="77777777" w:rsidR="007C5706" w:rsidRDefault="00C84336">
            <w:pPr>
              <w:rPr>
                <w:b/>
                <w:bCs/>
                <w:lang w:val="en-US"/>
              </w:rPr>
            </w:pPr>
            <w:r>
              <w:rPr>
                <w:b/>
                <w:bCs/>
                <w:lang w:val="en-US"/>
              </w:rPr>
              <w:t>Proposal 1: PC3 should be specified for RedCap UE, PC2 could be based on operator request and no need to specify the PC1.5 and PC1.</w:t>
            </w:r>
          </w:p>
          <w:p w14:paraId="226552EC" w14:textId="77777777" w:rsidR="007C5706" w:rsidRDefault="007C5706">
            <w:pPr>
              <w:spacing w:before="120" w:after="120"/>
              <w:rPr>
                <w:rFonts w:asciiTheme="minorHAnsi" w:hAnsiTheme="minorHAnsi" w:cstheme="minorHAnsi"/>
                <w:lang w:val="en-US"/>
              </w:rPr>
            </w:pPr>
          </w:p>
        </w:tc>
      </w:tr>
      <w:tr w:rsidR="007C5706" w:rsidRPr="00545C88" w14:paraId="4CB744B1" w14:textId="77777777">
        <w:trPr>
          <w:trHeight w:val="468"/>
        </w:trPr>
        <w:tc>
          <w:tcPr>
            <w:tcW w:w="1648" w:type="dxa"/>
          </w:tcPr>
          <w:p w14:paraId="1F1F2AA4" w14:textId="77777777" w:rsidR="007C5706" w:rsidRDefault="00C84336">
            <w:pPr>
              <w:spacing w:after="0"/>
              <w:rPr>
                <w:rFonts w:ascii="Arial" w:hAnsi="Arial" w:cs="Arial"/>
                <w:b/>
                <w:bCs/>
                <w:color w:val="0000FF"/>
                <w:sz w:val="16"/>
                <w:szCs w:val="16"/>
                <w:u w:val="single"/>
              </w:rPr>
            </w:pPr>
            <w:r>
              <w:rPr>
                <w:rFonts w:ascii="Arial" w:hAnsi="Arial" w:cs="Arial"/>
                <w:b/>
                <w:bCs/>
                <w:color w:val="0000FF"/>
                <w:sz w:val="16"/>
                <w:szCs w:val="16"/>
                <w:u w:val="single"/>
              </w:rPr>
              <w:t>R4-2114074</w:t>
            </w:r>
          </w:p>
        </w:tc>
        <w:tc>
          <w:tcPr>
            <w:tcW w:w="1437" w:type="dxa"/>
          </w:tcPr>
          <w:p w14:paraId="09B38BAE" w14:textId="77777777" w:rsidR="007C5706" w:rsidRDefault="00C84336">
            <w:pPr>
              <w:spacing w:after="0"/>
              <w:rPr>
                <w:rFonts w:ascii="Arial" w:hAnsi="Arial" w:cs="Arial"/>
                <w:sz w:val="16"/>
                <w:szCs w:val="16"/>
              </w:rPr>
            </w:pPr>
            <w:r>
              <w:rPr>
                <w:rFonts w:ascii="Arial" w:hAnsi="Arial" w:cs="Arial"/>
                <w:sz w:val="16"/>
                <w:szCs w:val="16"/>
              </w:rPr>
              <w:t>Nokia, Nokia Shanghai Bell</w:t>
            </w:r>
          </w:p>
          <w:p w14:paraId="48024B3B" w14:textId="77777777" w:rsidR="007C5706" w:rsidRDefault="007C5706">
            <w:pPr>
              <w:spacing w:after="0"/>
              <w:rPr>
                <w:rFonts w:ascii="Arial" w:hAnsi="Arial" w:cs="Arial"/>
                <w:sz w:val="16"/>
                <w:szCs w:val="16"/>
              </w:rPr>
            </w:pPr>
          </w:p>
        </w:tc>
        <w:tc>
          <w:tcPr>
            <w:tcW w:w="6772" w:type="dxa"/>
          </w:tcPr>
          <w:p w14:paraId="1B0CF90B" w14:textId="77777777" w:rsidR="007C5706" w:rsidRDefault="00C84336">
            <w:pPr>
              <w:jc w:val="both"/>
              <w:rPr>
                <w:rFonts w:eastAsia="Calibri"/>
                <w:b/>
                <w:bCs/>
                <w:lang w:val="en-US"/>
              </w:rPr>
            </w:pPr>
            <w:r>
              <w:rPr>
                <w:rFonts w:eastAsia="Calibri"/>
                <w:b/>
                <w:bCs/>
                <w:lang w:val="en-US"/>
              </w:rPr>
              <w:t>Proposal 1: At least power class 3 is supported for RedCap UEs in all the bands. FFS higher power classes.</w:t>
            </w:r>
          </w:p>
          <w:p w14:paraId="5BBACFF8" w14:textId="77777777" w:rsidR="007C5706" w:rsidRDefault="00C84336">
            <w:pPr>
              <w:jc w:val="both"/>
              <w:rPr>
                <w:rFonts w:eastAsiaTheme="minorHAnsi" w:cstheme="minorBidi"/>
                <w:b/>
                <w:bCs/>
                <w:szCs w:val="22"/>
                <w:lang w:val="en-US" w:eastAsia="en-GB"/>
              </w:rPr>
            </w:pPr>
            <w:r>
              <w:rPr>
                <w:rFonts w:eastAsia="Calibri"/>
                <w:b/>
                <w:bCs/>
                <w:lang w:val="en-US"/>
              </w:rPr>
              <w:t>Proposal 2: A new lower power class is not supported for RedCap UEs in Rel-17.</w:t>
            </w:r>
          </w:p>
          <w:p w14:paraId="28C9470B" w14:textId="77777777" w:rsidR="007C5706" w:rsidRDefault="007C5706">
            <w:pPr>
              <w:rPr>
                <w:b/>
                <w:bCs/>
                <w:lang w:val="en-US"/>
              </w:rPr>
            </w:pPr>
          </w:p>
        </w:tc>
      </w:tr>
    </w:tbl>
    <w:p w14:paraId="2DD31005" w14:textId="77777777" w:rsidR="007C5706" w:rsidRDefault="007C5706">
      <w:pPr>
        <w:rPr>
          <w:lang w:val="en-US"/>
        </w:rPr>
      </w:pPr>
    </w:p>
    <w:p w14:paraId="151A61DE" w14:textId="77777777" w:rsidR="007C5706" w:rsidRDefault="00C84336">
      <w:pPr>
        <w:pStyle w:val="Heading2"/>
      </w:pPr>
      <w:r>
        <w:rPr>
          <w:rFonts w:hint="eastAsia"/>
        </w:rPr>
        <w:t>Open issues</w:t>
      </w:r>
      <w:r>
        <w:t xml:space="preserve"> summary</w:t>
      </w:r>
    </w:p>
    <w:p w14:paraId="30293127"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374F8527" w14:textId="77777777" w:rsidR="007C5706" w:rsidRDefault="00C84336">
      <w:pPr>
        <w:pStyle w:val="Heading3"/>
        <w:rPr>
          <w:sz w:val="24"/>
          <w:szCs w:val="16"/>
        </w:rPr>
      </w:pPr>
      <w:r>
        <w:rPr>
          <w:sz w:val="24"/>
          <w:szCs w:val="16"/>
        </w:rPr>
        <w:t>Sub-topic 2-1</w:t>
      </w:r>
    </w:p>
    <w:p w14:paraId="00B3F6CC"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130FAA7B" w14:textId="77777777" w:rsidR="007C5706" w:rsidRDefault="00C84336">
      <w:pPr>
        <w:rPr>
          <w:i/>
          <w:color w:val="0070C0"/>
          <w:lang w:val="en-US"/>
        </w:rPr>
      </w:pPr>
      <w:r>
        <w:rPr>
          <w:i/>
          <w:color w:val="0070C0"/>
          <w:lang w:val="en-US"/>
        </w:rPr>
        <w:t>Open issues and candidate options before e-meeting:</w:t>
      </w:r>
    </w:p>
    <w:p w14:paraId="5B0BF744" w14:textId="77777777" w:rsidR="007C5706" w:rsidRDefault="00C84336">
      <w:pPr>
        <w:rPr>
          <w:b/>
          <w:color w:val="0070C0"/>
          <w:u w:val="single"/>
          <w:lang w:val="en-US" w:eastAsia="ko-KR"/>
        </w:rPr>
      </w:pPr>
      <w:r>
        <w:rPr>
          <w:b/>
          <w:color w:val="0070C0"/>
          <w:u w:val="single"/>
          <w:lang w:val="en-US" w:eastAsia="ko-KR"/>
        </w:rPr>
        <w:t>Issue 2-1:PC3 support in RedCap UE</w:t>
      </w:r>
    </w:p>
    <w:p w14:paraId="7519D516"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B10AC5E"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Specify PC3 for RedCap UE</w:t>
      </w:r>
    </w:p>
    <w:p w14:paraId="49B18A42"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3B11E669"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8C11B38"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lastRenderedPageBreak/>
        <w:t>TBA</w:t>
      </w:r>
    </w:p>
    <w:p w14:paraId="633DFB59" w14:textId="77777777" w:rsidR="007C5706" w:rsidRDefault="007C5706">
      <w:pPr>
        <w:rPr>
          <w:i/>
          <w:color w:val="0070C0"/>
        </w:rPr>
      </w:pPr>
    </w:p>
    <w:p w14:paraId="5BE07486" w14:textId="77777777" w:rsidR="007C5706" w:rsidRDefault="00C84336">
      <w:pPr>
        <w:pStyle w:val="Heading3"/>
        <w:rPr>
          <w:sz w:val="24"/>
          <w:szCs w:val="16"/>
        </w:rPr>
      </w:pPr>
      <w:r>
        <w:rPr>
          <w:sz w:val="24"/>
          <w:szCs w:val="16"/>
        </w:rPr>
        <w:t>Sub-topic 2-2</w:t>
      </w:r>
    </w:p>
    <w:p w14:paraId="4CE327CC" w14:textId="77777777" w:rsidR="007C5706" w:rsidRDefault="00C84336">
      <w:pPr>
        <w:rPr>
          <w:i/>
          <w:color w:val="0070C0"/>
          <w:lang w:val="en-US"/>
        </w:rPr>
      </w:pPr>
      <w:r>
        <w:rPr>
          <w:rFonts w:hint="eastAsia"/>
          <w:i/>
          <w:color w:val="0070C0"/>
          <w:lang w:val="en-US"/>
        </w:rPr>
        <w:t xml:space="preserve">Sub-topic description </w:t>
      </w:r>
    </w:p>
    <w:p w14:paraId="417AA543"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1922C140" w14:textId="77777777" w:rsidR="007C5706" w:rsidRDefault="00C84336">
      <w:pPr>
        <w:rPr>
          <w:b/>
          <w:color w:val="0070C0"/>
          <w:u w:val="single"/>
          <w:lang w:val="en-US" w:eastAsia="ko-KR"/>
        </w:rPr>
      </w:pPr>
      <w:r>
        <w:rPr>
          <w:b/>
          <w:color w:val="0070C0"/>
          <w:u w:val="single"/>
          <w:lang w:val="en-US" w:eastAsia="ko-KR"/>
        </w:rPr>
        <w:t>Issue 2-2: PC2 support in RedCap UE</w:t>
      </w:r>
    </w:p>
    <w:p w14:paraId="655C79C8"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7B8DD14"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1: Based on operator request</w:t>
      </w:r>
    </w:p>
    <w:p w14:paraId="7A05FF8F"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FFS</w:t>
      </w:r>
    </w:p>
    <w:p w14:paraId="532A1319"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102B938E"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2C87085"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0E919887" w14:textId="77777777" w:rsidR="007C5706" w:rsidRDefault="00C84336">
      <w:pPr>
        <w:pStyle w:val="Heading3"/>
        <w:rPr>
          <w:sz w:val="24"/>
          <w:szCs w:val="16"/>
        </w:rPr>
      </w:pPr>
      <w:r>
        <w:rPr>
          <w:sz w:val="24"/>
          <w:szCs w:val="16"/>
        </w:rPr>
        <w:t>Sub-topic 2-3</w:t>
      </w:r>
    </w:p>
    <w:p w14:paraId="0295306A" w14:textId="77777777" w:rsidR="007C5706" w:rsidRDefault="00C84336">
      <w:pPr>
        <w:rPr>
          <w:i/>
          <w:color w:val="0070C0"/>
          <w:lang w:val="en-US"/>
        </w:rPr>
      </w:pPr>
      <w:r>
        <w:rPr>
          <w:rFonts w:hint="eastAsia"/>
          <w:i/>
          <w:color w:val="0070C0"/>
          <w:lang w:val="en-US"/>
        </w:rPr>
        <w:t xml:space="preserve">Sub-topic description </w:t>
      </w:r>
    </w:p>
    <w:p w14:paraId="306EFCEB"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2CE995DF" w14:textId="77777777" w:rsidR="007C5706" w:rsidRDefault="00C84336">
      <w:pPr>
        <w:rPr>
          <w:b/>
          <w:color w:val="0070C0"/>
          <w:u w:val="single"/>
          <w:lang w:val="en-US" w:eastAsia="ko-KR"/>
        </w:rPr>
      </w:pPr>
      <w:r>
        <w:rPr>
          <w:b/>
          <w:color w:val="0070C0"/>
          <w:u w:val="single"/>
          <w:lang w:val="en-US" w:eastAsia="ko-KR"/>
        </w:rPr>
        <w:t>Issue 2-3: PC1 and PC1.5 support in RedCap UE</w:t>
      </w:r>
    </w:p>
    <w:p w14:paraId="182755F8"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819C949"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Not supported in RedCap UE</w:t>
      </w:r>
    </w:p>
    <w:p w14:paraId="504BC63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FFS</w:t>
      </w:r>
    </w:p>
    <w:p w14:paraId="06001DE0"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4D86D172"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81DEFA9"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F7FF9CA" w14:textId="77777777" w:rsidR="007C5706" w:rsidRDefault="00C84336">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B9E9A98" w14:textId="77777777" w:rsidR="007C5706" w:rsidRDefault="00C84336">
      <w:pPr>
        <w:pStyle w:val="Heading3"/>
        <w:rPr>
          <w:sz w:val="24"/>
          <w:szCs w:val="16"/>
        </w:rPr>
      </w:pPr>
      <w:r>
        <w:rPr>
          <w:sz w:val="24"/>
          <w:szCs w:val="16"/>
        </w:rPr>
        <w:t xml:space="preserve">Open issues </w:t>
      </w:r>
    </w:p>
    <w:p w14:paraId="7E9D7562"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7C5706" w14:paraId="397B826A" w14:textId="77777777" w:rsidTr="00785594">
        <w:tc>
          <w:tcPr>
            <w:tcW w:w="1283" w:type="dxa"/>
          </w:tcPr>
          <w:p w14:paraId="79AD2B55"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48" w:type="dxa"/>
          </w:tcPr>
          <w:p w14:paraId="03644A1A"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1D78D8BE" w14:textId="77777777" w:rsidTr="00785594">
        <w:tc>
          <w:tcPr>
            <w:tcW w:w="1283" w:type="dxa"/>
          </w:tcPr>
          <w:p w14:paraId="5246F479"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48" w:type="dxa"/>
          </w:tcPr>
          <w:p w14:paraId="071DA93E"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p>
          <w:p w14:paraId="17F2567D"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2:</w:t>
            </w:r>
          </w:p>
          <w:p w14:paraId="46ECBE45"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34C3423"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r w:rsidR="007C5706" w14:paraId="59C08E90" w14:textId="77777777" w:rsidTr="00785594">
        <w:tc>
          <w:tcPr>
            <w:tcW w:w="1283" w:type="dxa"/>
          </w:tcPr>
          <w:p w14:paraId="401FA314" w14:textId="77777777" w:rsidR="007C5706" w:rsidRDefault="00C84336">
            <w:pPr>
              <w:spacing w:after="120"/>
              <w:rPr>
                <w:rFonts w:eastAsiaTheme="minorEastAsia"/>
                <w:color w:val="0070C0"/>
                <w:lang w:val="en-US"/>
              </w:rPr>
            </w:pPr>
            <w:r>
              <w:rPr>
                <w:rFonts w:eastAsiaTheme="minorEastAsia"/>
                <w:color w:val="0070C0"/>
                <w:lang w:val="en-US"/>
              </w:rPr>
              <w:t>Ericsson</w:t>
            </w:r>
          </w:p>
        </w:tc>
        <w:tc>
          <w:tcPr>
            <w:tcW w:w="8348" w:type="dxa"/>
          </w:tcPr>
          <w:p w14:paraId="18C00DA2"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w:t>
            </w:r>
          </w:p>
          <w:p w14:paraId="1AD7D1C0"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 it can also be specified if operator sees the need of the PC2 RedCap UE.</w:t>
            </w:r>
          </w:p>
          <w:p w14:paraId="64967AAE"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 xml:space="preserve">2-3: Option 1. </w:t>
            </w:r>
          </w:p>
          <w:p w14:paraId="7BED4D6F" w14:textId="77777777" w:rsidR="007C5706" w:rsidRDefault="007C5706">
            <w:pPr>
              <w:spacing w:after="120"/>
              <w:rPr>
                <w:rFonts w:eastAsiaTheme="minorEastAsia"/>
                <w:color w:val="0070C0"/>
                <w:lang w:val="en-US"/>
              </w:rPr>
            </w:pPr>
          </w:p>
        </w:tc>
      </w:tr>
      <w:tr w:rsidR="007C5706" w:rsidRPr="00545C88" w14:paraId="32E99386" w14:textId="77777777" w:rsidTr="00785594">
        <w:tc>
          <w:tcPr>
            <w:tcW w:w="1283" w:type="dxa"/>
          </w:tcPr>
          <w:p w14:paraId="4B2A123D" w14:textId="77777777" w:rsidR="007C5706" w:rsidRDefault="00C84336">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48" w:type="dxa"/>
          </w:tcPr>
          <w:p w14:paraId="280A8587" w14:textId="77777777" w:rsidR="007C5706" w:rsidRDefault="00C84336">
            <w:pPr>
              <w:spacing w:after="120"/>
              <w:rPr>
                <w:rFonts w:eastAsiaTheme="minorEastAsia"/>
                <w:color w:val="0070C0"/>
                <w:lang w:val="en-US"/>
              </w:rPr>
            </w:pPr>
            <w:r>
              <w:rPr>
                <w:rFonts w:eastAsiaTheme="minorEastAsia"/>
                <w:color w:val="0070C0"/>
                <w:lang w:val="en-US"/>
              </w:rPr>
              <w:t>Sub topic 2-1: Option 1</w:t>
            </w:r>
          </w:p>
          <w:p w14:paraId="36B15DF1" w14:textId="77777777" w:rsidR="007C5706" w:rsidRDefault="00C84336">
            <w:pPr>
              <w:spacing w:after="120"/>
              <w:rPr>
                <w:rFonts w:eastAsiaTheme="minorEastAsia"/>
                <w:color w:val="0070C0"/>
                <w:lang w:val="en-US"/>
              </w:rPr>
            </w:pPr>
            <w:r>
              <w:rPr>
                <w:rFonts w:eastAsiaTheme="minorEastAsia"/>
                <w:color w:val="0070C0"/>
                <w:lang w:val="en-US"/>
              </w:rPr>
              <w:t xml:space="preserve">Sub topic 2-2: Option 2. The PC2 requirements specified for eMBB can be reused for RedCap UE based on UE report. There is no need to set restriction. </w:t>
            </w:r>
          </w:p>
          <w:p w14:paraId="4D6DAE7B" w14:textId="77777777" w:rsidR="007C5706" w:rsidRDefault="00C84336">
            <w:pPr>
              <w:spacing w:after="120"/>
              <w:rPr>
                <w:rFonts w:eastAsiaTheme="minorEastAsia"/>
                <w:color w:val="0070C0"/>
                <w:lang w:val="en-US"/>
              </w:rPr>
            </w:pPr>
            <w:r>
              <w:rPr>
                <w:rFonts w:eastAsiaTheme="minorEastAsia"/>
                <w:color w:val="0070C0"/>
                <w:lang w:val="en-US"/>
              </w:rPr>
              <w:t>Sub topic 2-3: Option 1</w:t>
            </w:r>
          </w:p>
          <w:p w14:paraId="03CB8CEA" w14:textId="77777777" w:rsidR="007C5706" w:rsidRDefault="007C5706">
            <w:pPr>
              <w:spacing w:after="120"/>
              <w:rPr>
                <w:rFonts w:eastAsiaTheme="minorEastAsia"/>
                <w:color w:val="0070C0"/>
                <w:lang w:val="en-US"/>
              </w:rPr>
            </w:pPr>
          </w:p>
        </w:tc>
      </w:tr>
      <w:tr w:rsidR="007C5706" w14:paraId="34B040DC" w14:textId="77777777" w:rsidTr="00785594">
        <w:tc>
          <w:tcPr>
            <w:tcW w:w="1283" w:type="dxa"/>
          </w:tcPr>
          <w:p w14:paraId="45CD3D18" w14:textId="77777777" w:rsidR="007C5706" w:rsidRDefault="00C84336">
            <w:pPr>
              <w:spacing w:after="120"/>
              <w:rPr>
                <w:rFonts w:eastAsiaTheme="minorEastAsia"/>
                <w:color w:val="0070C0"/>
                <w:lang w:val="en-US"/>
              </w:rPr>
            </w:pPr>
            <w:r>
              <w:rPr>
                <w:rFonts w:eastAsiaTheme="minorEastAsia"/>
                <w:color w:val="0070C0"/>
                <w:lang w:val="en-US"/>
              </w:rPr>
              <w:t>Nokia, NSB</w:t>
            </w:r>
          </w:p>
        </w:tc>
        <w:tc>
          <w:tcPr>
            <w:tcW w:w="8348" w:type="dxa"/>
          </w:tcPr>
          <w:p w14:paraId="6DAD8B25"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w:t>
            </w:r>
          </w:p>
          <w:p w14:paraId="35C00AF2"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w:t>
            </w:r>
          </w:p>
          <w:p w14:paraId="2370AD2C"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2-3</w:t>
            </w:r>
            <w:r>
              <w:rPr>
                <w:rFonts w:eastAsiaTheme="minorEastAsia" w:hint="eastAsia"/>
                <w:color w:val="0070C0"/>
                <w:lang w:val="en-US"/>
              </w:rPr>
              <w:t xml:space="preserve">: </w:t>
            </w:r>
            <w:r>
              <w:rPr>
                <w:rFonts w:eastAsiaTheme="minorEastAsia"/>
                <w:color w:val="0070C0"/>
                <w:lang w:val="en-US"/>
              </w:rPr>
              <w:t>Option 1.</w:t>
            </w:r>
          </w:p>
        </w:tc>
      </w:tr>
      <w:tr w:rsidR="007C5706" w14:paraId="6CCD82DD" w14:textId="77777777" w:rsidTr="00785594">
        <w:tc>
          <w:tcPr>
            <w:tcW w:w="1283" w:type="dxa"/>
          </w:tcPr>
          <w:p w14:paraId="68B50386" w14:textId="77777777" w:rsidR="007C5706" w:rsidRDefault="00C84336">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Pr>
          <w:p w14:paraId="03551016"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w:t>
            </w:r>
          </w:p>
          <w:p w14:paraId="7156DEC0"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w:t>
            </w:r>
          </w:p>
          <w:p w14:paraId="2CAC65E3"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2-3</w:t>
            </w:r>
            <w:r>
              <w:rPr>
                <w:rFonts w:eastAsiaTheme="minorEastAsia" w:hint="eastAsia"/>
                <w:color w:val="0070C0"/>
                <w:lang w:val="en-US"/>
              </w:rPr>
              <w:t xml:space="preserve">: </w:t>
            </w:r>
            <w:r>
              <w:rPr>
                <w:rFonts w:eastAsiaTheme="minorEastAsia"/>
                <w:color w:val="0070C0"/>
                <w:lang w:val="en-US"/>
              </w:rPr>
              <w:t>Option 1.</w:t>
            </w:r>
          </w:p>
        </w:tc>
      </w:tr>
      <w:tr w:rsidR="007C5706" w:rsidRPr="00545C88" w14:paraId="4FA1457D" w14:textId="77777777" w:rsidTr="00785594">
        <w:tc>
          <w:tcPr>
            <w:tcW w:w="1283" w:type="dxa"/>
          </w:tcPr>
          <w:p w14:paraId="23224A7A" w14:textId="77777777" w:rsidR="007C5706" w:rsidRDefault="00C84336">
            <w:pPr>
              <w:spacing w:after="120"/>
              <w:rPr>
                <w:rFonts w:eastAsiaTheme="minorEastAsia"/>
                <w:color w:val="0070C0"/>
                <w:lang w:val="en-US"/>
              </w:rPr>
            </w:pPr>
            <w:r>
              <w:rPr>
                <w:rFonts w:eastAsiaTheme="minorEastAsia"/>
                <w:color w:val="0070C0"/>
                <w:lang w:val="en-US"/>
              </w:rPr>
              <w:t>Apple</w:t>
            </w:r>
          </w:p>
        </w:tc>
        <w:tc>
          <w:tcPr>
            <w:tcW w:w="8348" w:type="dxa"/>
          </w:tcPr>
          <w:p w14:paraId="758FFD43"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w:t>
            </w:r>
          </w:p>
          <w:p w14:paraId="2FF3F677"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w:t>
            </w:r>
          </w:p>
          <w:p w14:paraId="3D430846"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2-3: Option 1</w:t>
            </w:r>
          </w:p>
        </w:tc>
      </w:tr>
      <w:tr w:rsidR="007C5706" w:rsidRPr="00545C88" w14:paraId="7F27E51D" w14:textId="77777777" w:rsidTr="00785594">
        <w:tc>
          <w:tcPr>
            <w:tcW w:w="1283" w:type="dxa"/>
          </w:tcPr>
          <w:p w14:paraId="78F3A100" w14:textId="77777777" w:rsidR="007C5706" w:rsidRDefault="00C84336">
            <w:pPr>
              <w:spacing w:after="120"/>
              <w:rPr>
                <w:rFonts w:eastAsiaTheme="minorEastAsia"/>
                <w:color w:val="0070C0"/>
                <w:lang w:val="en-US"/>
              </w:rPr>
            </w:pPr>
            <w:r>
              <w:rPr>
                <w:rFonts w:eastAsiaTheme="minorEastAsia" w:hint="eastAsia"/>
                <w:color w:val="0070C0"/>
                <w:lang w:val="en-US"/>
              </w:rPr>
              <w:t>ZTE</w:t>
            </w:r>
          </w:p>
        </w:tc>
        <w:tc>
          <w:tcPr>
            <w:tcW w:w="8348" w:type="dxa"/>
          </w:tcPr>
          <w:p w14:paraId="35747FFA"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w:t>
            </w:r>
          </w:p>
          <w:p w14:paraId="515E60C7"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w:t>
            </w:r>
          </w:p>
          <w:p w14:paraId="2CB38CA8"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2-3: Option 1</w:t>
            </w:r>
          </w:p>
        </w:tc>
      </w:tr>
      <w:tr w:rsidR="00C84336" w:rsidRPr="00545C88" w14:paraId="48F688C1" w14:textId="77777777" w:rsidTr="00785594">
        <w:tc>
          <w:tcPr>
            <w:tcW w:w="1283" w:type="dxa"/>
          </w:tcPr>
          <w:p w14:paraId="388D92CE" w14:textId="77777777" w:rsidR="00C84336" w:rsidRDefault="00C84336">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2A45B9AF" w14:textId="77777777" w:rsidR="00C84336" w:rsidRDefault="00C84336" w:rsidP="00C84336">
            <w:pPr>
              <w:rPr>
                <w:b/>
                <w:color w:val="0070C0"/>
                <w:u w:val="single"/>
                <w:lang w:val="en-US" w:eastAsia="ko-KR"/>
              </w:rPr>
            </w:pPr>
            <w:r>
              <w:rPr>
                <w:b/>
                <w:color w:val="0070C0"/>
                <w:u w:val="single"/>
                <w:lang w:val="en-US" w:eastAsia="ko-KR"/>
              </w:rPr>
              <w:t>Issue 2-1:PC3 support in RedCap UE</w:t>
            </w:r>
          </w:p>
          <w:p w14:paraId="4FF1480A" w14:textId="77777777" w:rsidR="00C84336" w:rsidRPr="00C84336" w:rsidRDefault="00C84336" w:rsidP="00C84336">
            <w:pPr>
              <w:overflowPunct/>
              <w:autoSpaceDE/>
              <w:autoSpaceDN/>
              <w:adjustRightInd/>
              <w:spacing w:after="120"/>
              <w:textAlignment w:val="auto"/>
              <w:rPr>
                <w:rFonts w:eastAsia="SimSun"/>
                <w:color w:val="0070C0"/>
                <w:lang w:val="en-US"/>
              </w:rPr>
            </w:pPr>
            <w:r w:rsidRPr="00C84336">
              <w:rPr>
                <w:rFonts w:eastAsia="SimSun"/>
                <w:color w:val="0070C0"/>
                <w:lang w:val="en-US"/>
              </w:rPr>
              <w:t>Option 1: Specify PC3 for RedCap UE</w:t>
            </w:r>
          </w:p>
          <w:p w14:paraId="76657CD3" w14:textId="77777777" w:rsidR="00C84336" w:rsidRDefault="00C84336" w:rsidP="00C84336">
            <w:pPr>
              <w:rPr>
                <w:b/>
                <w:color w:val="0070C0"/>
                <w:u w:val="single"/>
                <w:lang w:val="en-US" w:eastAsia="ko-KR"/>
              </w:rPr>
            </w:pPr>
            <w:r>
              <w:rPr>
                <w:b/>
                <w:color w:val="0070C0"/>
                <w:u w:val="single"/>
                <w:lang w:val="en-US" w:eastAsia="ko-KR"/>
              </w:rPr>
              <w:t>Issue 2-2: PC2 support in RedCap UE</w:t>
            </w:r>
          </w:p>
          <w:p w14:paraId="2E7298A6" w14:textId="77777777" w:rsidR="00C84336" w:rsidRPr="00B30F2B" w:rsidRDefault="00C84336" w:rsidP="00C84336">
            <w:pPr>
              <w:overflowPunct/>
              <w:autoSpaceDE/>
              <w:autoSpaceDN/>
              <w:adjustRightInd/>
              <w:spacing w:after="120"/>
              <w:textAlignment w:val="auto"/>
              <w:rPr>
                <w:rFonts w:eastAsia="SimSun"/>
                <w:color w:val="0070C0"/>
                <w:lang w:val="en-US"/>
              </w:rPr>
            </w:pPr>
            <w:r w:rsidRPr="00B30F2B">
              <w:rPr>
                <w:rFonts w:eastAsia="SimSun"/>
                <w:color w:val="0070C0"/>
                <w:lang w:val="en-US"/>
              </w:rPr>
              <w:t>Option 1: Based on operator request</w:t>
            </w:r>
          </w:p>
          <w:p w14:paraId="7D56E4A7" w14:textId="77777777" w:rsidR="00C84336" w:rsidRDefault="00C84336" w:rsidP="00C84336">
            <w:pPr>
              <w:rPr>
                <w:b/>
                <w:color w:val="0070C0"/>
                <w:u w:val="single"/>
                <w:lang w:val="en-US" w:eastAsia="ko-KR"/>
              </w:rPr>
            </w:pPr>
            <w:r>
              <w:rPr>
                <w:b/>
                <w:color w:val="0070C0"/>
                <w:u w:val="single"/>
                <w:lang w:val="en-US" w:eastAsia="ko-KR"/>
              </w:rPr>
              <w:lastRenderedPageBreak/>
              <w:t>Issue 2-3: PC1 and PC1.5 support in RedCap UE</w:t>
            </w:r>
          </w:p>
          <w:p w14:paraId="098EDE65" w14:textId="77777777" w:rsidR="00C84336" w:rsidRPr="00C84336" w:rsidRDefault="00C84336" w:rsidP="00C84336">
            <w:pPr>
              <w:overflowPunct/>
              <w:autoSpaceDE/>
              <w:autoSpaceDN/>
              <w:adjustRightInd/>
              <w:spacing w:after="120"/>
              <w:textAlignment w:val="auto"/>
              <w:rPr>
                <w:rFonts w:eastAsia="SimSun"/>
                <w:color w:val="0070C0"/>
                <w:lang w:val="en-US"/>
              </w:rPr>
            </w:pPr>
            <w:r w:rsidRPr="00C84336">
              <w:rPr>
                <w:rFonts w:eastAsia="SimSun"/>
                <w:color w:val="0070C0"/>
                <w:lang w:val="en-US"/>
              </w:rPr>
              <w:t>Option 1: Not supported in RedCap UE</w:t>
            </w:r>
          </w:p>
        </w:tc>
      </w:tr>
      <w:tr w:rsidR="00125B42" w:rsidRPr="00B30F2B" w14:paraId="55E762A6" w14:textId="77777777" w:rsidTr="00785594">
        <w:tc>
          <w:tcPr>
            <w:tcW w:w="1283" w:type="dxa"/>
          </w:tcPr>
          <w:p w14:paraId="0814D2FA" w14:textId="47A7BF3F" w:rsidR="00125B42" w:rsidRDefault="00125B42">
            <w:pPr>
              <w:spacing w:after="120"/>
              <w:rPr>
                <w:rFonts w:eastAsiaTheme="minorEastAsia"/>
                <w:color w:val="0070C0"/>
                <w:lang w:val="en-US"/>
              </w:rPr>
            </w:pPr>
            <w:r>
              <w:rPr>
                <w:rFonts w:eastAsiaTheme="minorEastAsia"/>
                <w:color w:val="0070C0"/>
                <w:lang w:val="en-US"/>
              </w:rPr>
              <w:lastRenderedPageBreak/>
              <w:t>vivo</w:t>
            </w:r>
          </w:p>
        </w:tc>
        <w:tc>
          <w:tcPr>
            <w:tcW w:w="8348" w:type="dxa"/>
          </w:tcPr>
          <w:p w14:paraId="28C05B6A" w14:textId="77777777" w:rsidR="00125B42" w:rsidRDefault="00125B42" w:rsidP="00125B42">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w:t>
            </w:r>
          </w:p>
          <w:p w14:paraId="767FB491" w14:textId="77777777" w:rsidR="00125B42" w:rsidRDefault="00125B42" w:rsidP="00125B42">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w:t>
            </w:r>
          </w:p>
          <w:p w14:paraId="21EE8169" w14:textId="1C3F0E52" w:rsidR="00125B42" w:rsidRDefault="00125B42" w:rsidP="00125B42">
            <w:pPr>
              <w:rPr>
                <w:b/>
                <w:color w:val="0070C0"/>
                <w:u w:val="single"/>
                <w:lang w:val="en-US" w:eastAsia="ko-KR"/>
              </w:rPr>
            </w:pPr>
            <w:r>
              <w:rPr>
                <w:rFonts w:eastAsiaTheme="minorEastAsia" w:hint="eastAsia"/>
                <w:color w:val="0070C0"/>
                <w:lang w:val="en-US"/>
              </w:rPr>
              <w:t xml:space="preserve">Sub topic </w:t>
            </w:r>
            <w:r>
              <w:rPr>
                <w:rFonts w:eastAsiaTheme="minorEastAsia"/>
                <w:color w:val="0070C0"/>
                <w:lang w:val="en-US"/>
              </w:rPr>
              <w:t>2-3</w:t>
            </w:r>
            <w:r>
              <w:rPr>
                <w:rFonts w:eastAsiaTheme="minorEastAsia" w:hint="eastAsia"/>
                <w:color w:val="0070C0"/>
                <w:lang w:val="en-US"/>
              </w:rPr>
              <w:t xml:space="preserve">: </w:t>
            </w:r>
            <w:r>
              <w:rPr>
                <w:rFonts w:eastAsiaTheme="minorEastAsia"/>
                <w:color w:val="0070C0"/>
                <w:lang w:val="en-US"/>
              </w:rPr>
              <w:t>Option 1.</w:t>
            </w:r>
          </w:p>
        </w:tc>
      </w:tr>
      <w:tr w:rsidR="00785594" w:rsidRPr="00545C88" w14:paraId="42BEB0E4" w14:textId="77777777" w:rsidTr="00785594">
        <w:tc>
          <w:tcPr>
            <w:tcW w:w="1283" w:type="dxa"/>
          </w:tcPr>
          <w:p w14:paraId="75C72FC0" w14:textId="29D8032C" w:rsidR="00785594" w:rsidRDefault="00785594" w:rsidP="00785594">
            <w:pPr>
              <w:spacing w:after="120"/>
              <w:rPr>
                <w:rFonts w:eastAsiaTheme="minorEastAsia"/>
                <w:color w:val="0070C0"/>
                <w:lang w:val="en-US"/>
              </w:rPr>
            </w:pPr>
            <w:r>
              <w:rPr>
                <w:rFonts w:eastAsiaTheme="minorEastAsia"/>
                <w:color w:val="0070C0"/>
                <w:lang w:val="en-US"/>
              </w:rPr>
              <w:t>Qualcomm</w:t>
            </w:r>
          </w:p>
        </w:tc>
        <w:tc>
          <w:tcPr>
            <w:tcW w:w="8348" w:type="dxa"/>
          </w:tcPr>
          <w:p w14:paraId="5EFE66F4" w14:textId="77777777" w:rsidR="00785594" w:rsidRDefault="00785594" w:rsidP="00785594">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r>
              <w:rPr>
                <w:rFonts w:eastAsiaTheme="minorEastAsia"/>
                <w:color w:val="0070C0"/>
                <w:lang w:val="en-US"/>
              </w:rPr>
              <w:t>Option 1, PC3.</w:t>
            </w:r>
          </w:p>
          <w:p w14:paraId="60C092C7" w14:textId="77777777" w:rsidR="00785594" w:rsidRDefault="00785594" w:rsidP="00785594">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2-2</w:t>
            </w:r>
            <w:r>
              <w:rPr>
                <w:rFonts w:eastAsiaTheme="minorEastAsia" w:hint="eastAsia"/>
                <w:color w:val="0070C0"/>
                <w:lang w:val="en-US"/>
              </w:rPr>
              <w:t xml:space="preserve">: </w:t>
            </w:r>
            <w:r>
              <w:rPr>
                <w:rFonts w:eastAsiaTheme="minorEastAsia"/>
                <w:color w:val="0070C0"/>
                <w:lang w:val="en-US"/>
              </w:rPr>
              <w:t>Option 1, PC2 should be based on operator request</w:t>
            </w:r>
          </w:p>
          <w:p w14:paraId="757FCBE9" w14:textId="56CBCAF6" w:rsidR="00785594" w:rsidRDefault="00785594" w:rsidP="00785594">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2-3: Option 1, no PC1.5 due to single TX and no PC1 due to excessive heat in small form factors.</w:t>
            </w:r>
          </w:p>
        </w:tc>
      </w:tr>
    </w:tbl>
    <w:p w14:paraId="34E93991" w14:textId="77777777" w:rsidR="007C5706" w:rsidRDefault="007C5706">
      <w:pPr>
        <w:rPr>
          <w:color w:val="0070C0"/>
          <w:lang w:val="en-US"/>
        </w:rPr>
      </w:pPr>
    </w:p>
    <w:p w14:paraId="72524744" w14:textId="77777777" w:rsidR="007C5706" w:rsidRDefault="00C84336">
      <w:pPr>
        <w:pStyle w:val="Heading3"/>
        <w:rPr>
          <w:sz w:val="24"/>
          <w:szCs w:val="16"/>
        </w:rPr>
      </w:pPr>
      <w:r>
        <w:rPr>
          <w:sz w:val="24"/>
          <w:szCs w:val="16"/>
        </w:rPr>
        <w:t>CRs/TPs comments collection</w:t>
      </w:r>
    </w:p>
    <w:p w14:paraId="5984E281"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1CBD3265" w14:textId="77777777">
        <w:tc>
          <w:tcPr>
            <w:tcW w:w="1242" w:type="dxa"/>
          </w:tcPr>
          <w:p w14:paraId="59F250CB"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40126518"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3989AD8B" w14:textId="77777777">
        <w:tc>
          <w:tcPr>
            <w:tcW w:w="1242" w:type="dxa"/>
            <w:vMerge w:val="restart"/>
          </w:tcPr>
          <w:p w14:paraId="21431D04"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26BCF181"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46874FCB" w14:textId="77777777">
        <w:tc>
          <w:tcPr>
            <w:tcW w:w="1242" w:type="dxa"/>
            <w:vMerge/>
          </w:tcPr>
          <w:p w14:paraId="71D37281" w14:textId="77777777" w:rsidR="007C5706" w:rsidRDefault="007C5706">
            <w:pPr>
              <w:spacing w:after="120"/>
              <w:rPr>
                <w:rFonts w:eastAsiaTheme="minorEastAsia"/>
                <w:color w:val="0070C0"/>
                <w:lang w:val="en-US"/>
              </w:rPr>
            </w:pPr>
          </w:p>
        </w:tc>
        <w:tc>
          <w:tcPr>
            <w:tcW w:w="8615" w:type="dxa"/>
          </w:tcPr>
          <w:p w14:paraId="57DCA3DE"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48FABFA2" w14:textId="77777777">
        <w:tc>
          <w:tcPr>
            <w:tcW w:w="1242" w:type="dxa"/>
            <w:vMerge/>
          </w:tcPr>
          <w:p w14:paraId="500CF7E9" w14:textId="77777777" w:rsidR="007C5706" w:rsidRDefault="007C5706">
            <w:pPr>
              <w:spacing w:after="120"/>
              <w:rPr>
                <w:rFonts w:eastAsiaTheme="minorEastAsia"/>
                <w:color w:val="0070C0"/>
                <w:lang w:val="en-US"/>
              </w:rPr>
            </w:pPr>
          </w:p>
        </w:tc>
        <w:tc>
          <w:tcPr>
            <w:tcW w:w="8615" w:type="dxa"/>
          </w:tcPr>
          <w:p w14:paraId="1C8F8555" w14:textId="77777777" w:rsidR="007C5706" w:rsidRDefault="007C5706">
            <w:pPr>
              <w:spacing w:after="120"/>
              <w:rPr>
                <w:rFonts w:eastAsiaTheme="minorEastAsia"/>
                <w:color w:val="0070C0"/>
                <w:lang w:val="en-US"/>
              </w:rPr>
            </w:pPr>
          </w:p>
        </w:tc>
      </w:tr>
      <w:tr w:rsidR="007C5706" w14:paraId="0047E5B8" w14:textId="77777777">
        <w:tc>
          <w:tcPr>
            <w:tcW w:w="1242" w:type="dxa"/>
            <w:vMerge w:val="restart"/>
          </w:tcPr>
          <w:p w14:paraId="569674B4"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650808D6"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72D3A4F7" w14:textId="77777777">
        <w:tc>
          <w:tcPr>
            <w:tcW w:w="1242" w:type="dxa"/>
            <w:vMerge/>
          </w:tcPr>
          <w:p w14:paraId="61446D81" w14:textId="77777777" w:rsidR="007C5706" w:rsidRDefault="007C5706">
            <w:pPr>
              <w:spacing w:after="120"/>
              <w:rPr>
                <w:rFonts w:eastAsiaTheme="minorEastAsia"/>
                <w:color w:val="0070C0"/>
                <w:lang w:val="en-US"/>
              </w:rPr>
            </w:pPr>
          </w:p>
        </w:tc>
        <w:tc>
          <w:tcPr>
            <w:tcW w:w="8615" w:type="dxa"/>
          </w:tcPr>
          <w:p w14:paraId="1929C768"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0A056DFB" w14:textId="77777777">
        <w:tc>
          <w:tcPr>
            <w:tcW w:w="1242" w:type="dxa"/>
            <w:vMerge/>
          </w:tcPr>
          <w:p w14:paraId="3C6C7CCF" w14:textId="77777777" w:rsidR="007C5706" w:rsidRDefault="007C5706">
            <w:pPr>
              <w:spacing w:after="120"/>
              <w:rPr>
                <w:rFonts w:eastAsiaTheme="minorEastAsia"/>
                <w:color w:val="0070C0"/>
                <w:lang w:val="en-US"/>
              </w:rPr>
            </w:pPr>
          </w:p>
        </w:tc>
        <w:tc>
          <w:tcPr>
            <w:tcW w:w="8615" w:type="dxa"/>
          </w:tcPr>
          <w:p w14:paraId="28FCEC64" w14:textId="77777777" w:rsidR="007C5706" w:rsidRDefault="007C5706">
            <w:pPr>
              <w:spacing w:after="120"/>
              <w:rPr>
                <w:rFonts w:eastAsiaTheme="minorEastAsia"/>
                <w:color w:val="0070C0"/>
                <w:lang w:val="en-US"/>
              </w:rPr>
            </w:pPr>
          </w:p>
        </w:tc>
      </w:tr>
    </w:tbl>
    <w:p w14:paraId="0D58EBC3" w14:textId="77777777" w:rsidR="007C5706" w:rsidRDefault="007C5706">
      <w:pPr>
        <w:rPr>
          <w:color w:val="0070C0"/>
          <w:lang w:val="en-US"/>
        </w:rPr>
      </w:pPr>
    </w:p>
    <w:p w14:paraId="27594672" w14:textId="77777777" w:rsidR="007C5706" w:rsidRDefault="00C84336">
      <w:pPr>
        <w:pStyle w:val="Heading2"/>
      </w:pPr>
      <w:r>
        <w:t>Summary</w:t>
      </w:r>
      <w:r>
        <w:rPr>
          <w:rFonts w:hint="eastAsia"/>
        </w:rPr>
        <w:t xml:space="preserve"> for 1st round </w:t>
      </w:r>
    </w:p>
    <w:p w14:paraId="26F05C81" w14:textId="77777777" w:rsidR="007C5706" w:rsidRDefault="00C84336">
      <w:pPr>
        <w:pStyle w:val="Heading3"/>
        <w:rPr>
          <w:sz w:val="24"/>
          <w:szCs w:val="16"/>
        </w:rPr>
      </w:pPr>
      <w:r>
        <w:rPr>
          <w:sz w:val="24"/>
          <w:szCs w:val="16"/>
        </w:rPr>
        <w:t xml:space="preserve">Open issues </w:t>
      </w:r>
    </w:p>
    <w:p w14:paraId="6E199993"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3"/>
        <w:gridCol w:w="8398"/>
      </w:tblGrid>
      <w:tr w:rsidR="007C5706" w14:paraId="3E700DF2" w14:textId="77777777">
        <w:tc>
          <w:tcPr>
            <w:tcW w:w="1242" w:type="dxa"/>
          </w:tcPr>
          <w:p w14:paraId="67259F00" w14:textId="77777777" w:rsidR="007C5706" w:rsidRDefault="007C5706">
            <w:pPr>
              <w:rPr>
                <w:rFonts w:eastAsiaTheme="minorEastAsia"/>
                <w:b/>
                <w:bCs/>
                <w:color w:val="0070C0"/>
                <w:lang w:val="en-US"/>
              </w:rPr>
            </w:pPr>
          </w:p>
        </w:tc>
        <w:tc>
          <w:tcPr>
            <w:tcW w:w="8615" w:type="dxa"/>
          </w:tcPr>
          <w:p w14:paraId="2951B3EB"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545C88" w14:paraId="68E438D0" w14:textId="77777777">
        <w:tc>
          <w:tcPr>
            <w:tcW w:w="1242" w:type="dxa"/>
          </w:tcPr>
          <w:p w14:paraId="6BD3D301" w14:textId="562E2591" w:rsidR="007C5706" w:rsidRDefault="00C84336">
            <w:pPr>
              <w:rPr>
                <w:rFonts w:eastAsiaTheme="minorEastAsia"/>
                <w:color w:val="0070C0"/>
                <w:lang w:val="en-US"/>
              </w:rPr>
            </w:pPr>
            <w:r>
              <w:rPr>
                <w:rFonts w:eastAsiaTheme="minorEastAsia" w:hint="eastAsia"/>
                <w:b/>
                <w:bCs/>
                <w:color w:val="0070C0"/>
                <w:lang w:val="en-US"/>
              </w:rPr>
              <w:t>Sub-topic#</w:t>
            </w:r>
            <w:r w:rsidR="00696200">
              <w:rPr>
                <w:rFonts w:eastAsiaTheme="minorEastAsia"/>
                <w:b/>
                <w:bCs/>
                <w:color w:val="0070C0"/>
                <w:lang w:val="en-US"/>
              </w:rPr>
              <w:t>2</w:t>
            </w:r>
          </w:p>
        </w:tc>
        <w:tc>
          <w:tcPr>
            <w:tcW w:w="8615" w:type="dxa"/>
          </w:tcPr>
          <w:p w14:paraId="088BD538" w14:textId="3F71B2FA" w:rsidR="00696200" w:rsidRDefault="00696200">
            <w:pPr>
              <w:rPr>
                <w:rFonts w:eastAsiaTheme="minorEastAsia"/>
                <w:i/>
                <w:color w:val="0070C0"/>
                <w:lang w:val="en-US"/>
              </w:rPr>
            </w:pPr>
            <w:r>
              <w:rPr>
                <w:rFonts w:eastAsiaTheme="minorEastAsia"/>
                <w:i/>
                <w:color w:val="0070C0"/>
                <w:lang w:val="en-US"/>
              </w:rPr>
              <w:t xml:space="preserve">All companies think the PC3 should be </w:t>
            </w:r>
            <w:r w:rsidR="0089382A">
              <w:rPr>
                <w:rFonts w:eastAsiaTheme="minorEastAsia"/>
                <w:i/>
                <w:color w:val="0070C0"/>
                <w:lang w:val="en-US"/>
              </w:rPr>
              <w:t>specified for RedCap UE in FR1, while PC2 is depending on operator request, not specify the PC1 and PC1.5.</w:t>
            </w:r>
          </w:p>
          <w:p w14:paraId="3852C241" w14:textId="07EBFF02" w:rsidR="007C5706" w:rsidRDefault="00C84336">
            <w:pPr>
              <w:rPr>
                <w:rFonts w:eastAsiaTheme="minorEastAsia"/>
                <w:i/>
                <w:color w:val="0070C0"/>
                <w:lang w:val="en-US"/>
              </w:rPr>
            </w:pPr>
            <w:r>
              <w:rPr>
                <w:rFonts w:eastAsiaTheme="minorEastAsia" w:hint="eastAsia"/>
                <w:i/>
                <w:color w:val="0070C0"/>
                <w:lang w:val="en-US"/>
              </w:rPr>
              <w:t>Tentative agreements:</w:t>
            </w:r>
          </w:p>
          <w:p w14:paraId="03A2AF92" w14:textId="081609C0" w:rsidR="0089382A" w:rsidRDefault="008057DC" w:rsidP="0053151A">
            <w:pPr>
              <w:pStyle w:val="ListParagraph"/>
              <w:numPr>
                <w:ilvl w:val="0"/>
                <w:numId w:val="13"/>
              </w:numPr>
              <w:ind w:firstLineChars="0"/>
              <w:rPr>
                <w:rFonts w:eastAsiaTheme="minorEastAsia"/>
                <w:i/>
                <w:color w:val="0070C0"/>
                <w:lang w:val="en-US"/>
              </w:rPr>
            </w:pPr>
            <w:r>
              <w:rPr>
                <w:rFonts w:eastAsiaTheme="minorEastAsia"/>
                <w:i/>
                <w:color w:val="0070C0"/>
                <w:lang w:val="en-US"/>
              </w:rPr>
              <w:lastRenderedPageBreak/>
              <w:t>PC3 shou</w:t>
            </w:r>
            <w:r w:rsidR="0053151A">
              <w:rPr>
                <w:rFonts w:eastAsiaTheme="minorEastAsia"/>
                <w:i/>
                <w:color w:val="0070C0"/>
                <w:lang w:val="en-US"/>
              </w:rPr>
              <w:t xml:space="preserve">ld be specified for </w:t>
            </w:r>
            <w:r w:rsidRPr="008057DC">
              <w:rPr>
                <w:rFonts w:eastAsiaTheme="minorEastAsia"/>
                <w:i/>
                <w:color w:val="0070C0"/>
                <w:lang w:val="en-US"/>
              </w:rPr>
              <w:t xml:space="preserve">Redcap </w:t>
            </w:r>
            <w:r w:rsidR="0053151A">
              <w:rPr>
                <w:rFonts w:eastAsiaTheme="minorEastAsia"/>
                <w:i/>
                <w:color w:val="0070C0"/>
                <w:lang w:val="en-US"/>
              </w:rPr>
              <w:t>in FR1</w:t>
            </w:r>
          </w:p>
          <w:p w14:paraId="5080C3EB" w14:textId="09D4C924" w:rsidR="0053151A" w:rsidRDefault="0053151A" w:rsidP="0053151A">
            <w:pPr>
              <w:pStyle w:val="ListParagraph"/>
              <w:numPr>
                <w:ilvl w:val="0"/>
                <w:numId w:val="13"/>
              </w:numPr>
              <w:ind w:firstLineChars="0"/>
              <w:rPr>
                <w:rFonts w:eastAsiaTheme="minorEastAsia"/>
                <w:i/>
                <w:color w:val="0070C0"/>
                <w:lang w:val="en-US"/>
              </w:rPr>
            </w:pPr>
            <w:r>
              <w:rPr>
                <w:rFonts w:eastAsiaTheme="minorEastAsia"/>
                <w:i/>
                <w:color w:val="0070C0"/>
                <w:lang w:val="en-US"/>
              </w:rPr>
              <w:t>No PC</w:t>
            </w:r>
            <w:r w:rsidR="00661671">
              <w:rPr>
                <w:rFonts w:eastAsiaTheme="minorEastAsia"/>
                <w:i/>
                <w:color w:val="0070C0"/>
                <w:lang w:val="en-US"/>
              </w:rPr>
              <w:t>1 and PC1.5 for RedCap UE in FR1</w:t>
            </w:r>
          </w:p>
          <w:p w14:paraId="433523B3" w14:textId="212B54F0" w:rsidR="00661671" w:rsidRDefault="00661671" w:rsidP="0053151A">
            <w:pPr>
              <w:pStyle w:val="ListParagraph"/>
              <w:numPr>
                <w:ilvl w:val="0"/>
                <w:numId w:val="13"/>
              </w:numPr>
              <w:ind w:firstLineChars="0"/>
              <w:rPr>
                <w:rFonts w:eastAsiaTheme="minorEastAsia"/>
                <w:i/>
                <w:color w:val="0070C0"/>
                <w:lang w:val="en-US"/>
              </w:rPr>
            </w:pPr>
            <w:r>
              <w:rPr>
                <w:rFonts w:eastAsiaTheme="minorEastAsia"/>
                <w:i/>
                <w:color w:val="0070C0"/>
                <w:lang w:val="en-US"/>
              </w:rPr>
              <w:t>PC2 for RedCap UE depending on operator request</w:t>
            </w:r>
          </w:p>
          <w:p w14:paraId="59F2F8E0" w14:textId="77777777" w:rsidR="007C5706" w:rsidRDefault="00C84336">
            <w:pPr>
              <w:rPr>
                <w:rFonts w:eastAsiaTheme="minorEastAsia"/>
                <w:i/>
                <w:color w:val="0070C0"/>
                <w:lang w:val="en-US"/>
              </w:rPr>
            </w:pPr>
            <w:r>
              <w:rPr>
                <w:rFonts w:eastAsiaTheme="minorEastAsia" w:hint="eastAsia"/>
                <w:i/>
                <w:color w:val="0070C0"/>
                <w:lang w:val="en-US"/>
              </w:rPr>
              <w:t>Candidate options:</w:t>
            </w:r>
          </w:p>
          <w:p w14:paraId="383F9B9A" w14:textId="77777777"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59428B3B" w14:textId="34770C0C" w:rsidR="00110874" w:rsidRDefault="00110874">
            <w:pPr>
              <w:rPr>
                <w:rFonts w:eastAsiaTheme="minorEastAsia"/>
                <w:color w:val="0070C0"/>
                <w:lang w:val="en-US"/>
              </w:rPr>
            </w:pPr>
            <w:r>
              <w:rPr>
                <w:rFonts w:eastAsiaTheme="minorEastAsia"/>
                <w:color w:val="0070C0"/>
                <w:lang w:val="en-US"/>
              </w:rPr>
              <w:t>Capture the above agreements in WF.</w:t>
            </w:r>
          </w:p>
        </w:tc>
      </w:tr>
    </w:tbl>
    <w:p w14:paraId="1664705C" w14:textId="77777777" w:rsidR="007C5706" w:rsidRDefault="007C5706">
      <w:pPr>
        <w:rPr>
          <w:i/>
          <w:color w:val="0070C0"/>
          <w:lang w:val="en-US"/>
        </w:rPr>
      </w:pPr>
    </w:p>
    <w:p w14:paraId="2637495F" w14:textId="77777777" w:rsidR="007C5706" w:rsidRDefault="007C5706">
      <w:pPr>
        <w:rPr>
          <w:i/>
          <w:color w:val="0070C0"/>
          <w:lang w:val="en-US"/>
        </w:rPr>
      </w:pPr>
    </w:p>
    <w:p w14:paraId="32069415" w14:textId="77777777" w:rsidR="007C5706" w:rsidRDefault="00C84336">
      <w:pPr>
        <w:pStyle w:val="Heading3"/>
        <w:rPr>
          <w:sz w:val="24"/>
          <w:szCs w:val="16"/>
        </w:rPr>
      </w:pPr>
      <w:r>
        <w:rPr>
          <w:sz w:val="24"/>
          <w:szCs w:val="16"/>
        </w:rPr>
        <w:t>CRs/TPs</w:t>
      </w:r>
    </w:p>
    <w:p w14:paraId="416BC9E9"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545C88" w14:paraId="2588BE62" w14:textId="77777777">
        <w:tc>
          <w:tcPr>
            <w:tcW w:w="1242" w:type="dxa"/>
          </w:tcPr>
          <w:p w14:paraId="5F2DD924"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7CF030B0"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545C88" w14:paraId="01080008" w14:textId="77777777">
        <w:tc>
          <w:tcPr>
            <w:tcW w:w="1242" w:type="dxa"/>
          </w:tcPr>
          <w:p w14:paraId="09FC858E"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379C44CB"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2AF5F60B" w14:textId="77777777" w:rsidR="007C5706" w:rsidRDefault="007C5706">
      <w:pPr>
        <w:rPr>
          <w:color w:val="0070C0"/>
          <w:lang w:val="en-US"/>
        </w:rPr>
      </w:pPr>
    </w:p>
    <w:p w14:paraId="38ECD43F" w14:textId="77777777" w:rsidR="007C5706" w:rsidRDefault="00C84336">
      <w:pPr>
        <w:pStyle w:val="Heading2"/>
        <w:rPr>
          <w:lang w:val="en-US"/>
        </w:rPr>
      </w:pPr>
      <w:r>
        <w:rPr>
          <w:rFonts w:hint="eastAsia"/>
          <w:lang w:val="en-US"/>
        </w:rPr>
        <w:t>Discussion on 2nd round</w:t>
      </w:r>
      <w:r>
        <w:rPr>
          <w:lang w:val="en-US"/>
        </w:rPr>
        <w:t xml:space="preserve"> (if applicable)</w:t>
      </w:r>
    </w:p>
    <w:p w14:paraId="70974877" w14:textId="77777777"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5D18D7F9" w14:textId="77777777" w:rsidR="00475968" w:rsidRPr="00475968" w:rsidRDefault="00475968" w:rsidP="00475968">
      <w:pPr>
        <w:pStyle w:val="Heading2"/>
        <w:rPr>
          <w:ins w:id="0" w:author="Chunhui Zhang" w:date="2021-08-26T10:24:00Z"/>
          <w:lang w:val="en-US"/>
        </w:rPr>
      </w:pPr>
      <w:ins w:id="1" w:author="Chunhui Zhang" w:date="2021-08-26T10:24:00Z">
        <w:r w:rsidRPr="00475968">
          <w:rPr>
            <w:lang w:val="en-US"/>
          </w:rPr>
          <w:t>Summary on 2nd round (if applicable)</w:t>
        </w:r>
      </w:ins>
    </w:p>
    <w:p w14:paraId="76C40200" w14:textId="7E6902D2" w:rsidR="007C5706" w:rsidRDefault="00F02C6A">
      <w:pPr>
        <w:rPr>
          <w:ins w:id="2" w:author="Chunhui Zhang" w:date="2021-08-26T10:25:00Z"/>
          <w:i/>
          <w:color w:val="0070C0"/>
          <w:lang w:val="en-US"/>
        </w:rPr>
      </w:pPr>
      <w:ins w:id="3" w:author="Chunhui Zhang" w:date="2021-08-26T10:25:00Z">
        <w:r>
          <w:rPr>
            <w:i/>
            <w:color w:val="0070C0"/>
            <w:lang w:val="en-US"/>
          </w:rPr>
          <w:t xml:space="preserve">Agreement in GTW session is captured in WF </w:t>
        </w:r>
      </w:ins>
      <w:ins w:id="4" w:author="Chunhui Zhang" w:date="2021-08-26T10:26:00Z">
        <w:r w:rsidRPr="00F02C6A">
          <w:rPr>
            <w:i/>
            <w:color w:val="0070C0"/>
            <w:lang w:val="en-US"/>
          </w:rPr>
          <w:t>on Redcap RF</w:t>
        </w:r>
      </w:ins>
    </w:p>
    <w:p w14:paraId="0F4F619A" w14:textId="77777777" w:rsidR="00F02C6A" w:rsidRDefault="00F02C6A" w:rsidP="00F02C6A">
      <w:pPr>
        <w:pStyle w:val="ListParagraph"/>
        <w:numPr>
          <w:ilvl w:val="0"/>
          <w:numId w:val="17"/>
        </w:numPr>
        <w:ind w:firstLineChars="0"/>
        <w:rPr>
          <w:ins w:id="5" w:author="Chunhui Zhang" w:date="2021-08-26T10:25:00Z"/>
          <w:rFonts w:eastAsiaTheme="minorEastAsia"/>
          <w:i/>
          <w:color w:val="0070C0"/>
          <w:lang w:val="en-US"/>
        </w:rPr>
      </w:pPr>
      <w:ins w:id="6" w:author="Chunhui Zhang" w:date="2021-08-26T10:25:00Z">
        <w:r>
          <w:rPr>
            <w:rFonts w:eastAsiaTheme="minorEastAsia"/>
            <w:i/>
            <w:color w:val="0070C0"/>
            <w:lang w:val="en-US"/>
          </w:rPr>
          <w:t xml:space="preserve">PC3 should be specified for </w:t>
        </w:r>
        <w:r w:rsidRPr="008057DC">
          <w:rPr>
            <w:rFonts w:eastAsiaTheme="minorEastAsia"/>
            <w:i/>
            <w:color w:val="0070C0"/>
            <w:lang w:val="en-US"/>
          </w:rPr>
          <w:t xml:space="preserve">Redcap </w:t>
        </w:r>
        <w:r>
          <w:rPr>
            <w:rFonts w:eastAsiaTheme="minorEastAsia"/>
            <w:i/>
            <w:color w:val="0070C0"/>
            <w:lang w:val="en-US"/>
          </w:rPr>
          <w:t>in FR1</w:t>
        </w:r>
      </w:ins>
    </w:p>
    <w:p w14:paraId="73601354" w14:textId="77777777" w:rsidR="00F02C6A" w:rsidRDefault="00F02C6A" w:rsidP="00F02C6A">
      <w:pPr>
        <w:pStyle w:val="ListParagraph"/>
        <w:numPr>
          <w:ilvl w:val="0"/>
          <w:numId w:val="17"/>
        </w:numPr>
        <w:ind w:firstLineChars="0"/>
        <w:rPr>
          <w:ins w:id="7" w:author="Chunhui Zhang" w:date="2021-08-26T10:25:00Z"/>
          <w:rFonts w:eastAsiaTheme="minorEastAsia"/>
          <w:i/>
          <w:color w:val="0070C0"/>
          <w:lang w:val="en-US"/>
        </w:rPr>
      </w:pPr>
      <w:ins w:id="8" w:author="Chunhui Zhang" w:date="2021-08-26T10:25:00Z">
        <w:r>
          <w:rPr>
            <w:rFonts w:eastAsiaTheme="minorEastAsia"/>
            <w:i/>
            <w:color w:val="0070C0"/>
            <w:lang w:val="en-US"/>
          </w:rPr>
          <w:t>No PC1 and PC1.5 for RedCap UE in FR1</w:t>
        </w:r>
      </w:ins>
    </w:p>
    <w:p w14:paraId="47D27B2C" w14:textId="77777777" w:rsidR="00F02C6A" w:rsidRDefault="00F02C6A" w:rsidP="00F02C6A">
      <w:pPr>
        <w:pStyle w:val="ListParagraph"/>
        <w:numPr>
          <w:ilvl w:val="0"/>
          <w:numId w:val="17"/>
        </w:numPr>
        <w:ind w:firstLineChars="0"/>
        <w:rPr>
          <w:ins w:id="9" w:author="Chunhui Zhang" w:date="2021-08-26T10:25:00Z"/>
          <w:rFonts w:eastAsiaTheme="minorEastAsia"/>
          <w:i/>
          <w:color w:val="0070C0"/>
          <w:lang w:val="en-US"/>
        </w:rPr>
      </w:pPr>
      <w:ins w:id="10" w:author="Chunhui Zhang" w:date="2021-08-26T10:25:00Z">
        <w:r>
          <w:rPr>
            <w:rFonts w:eastAsiaTheme="minorEastAsia"/>
            <w:i/>
            <w:color w:val="0070C0"/>
            <w:lang w:val="en-US"/>
          </w:rPr>
          <w:t>PC2 for RedCap UE depending on operator request</w:t>
        </w:r>
      </w:ins>
    </w:p>
    <w:p w14:paraId="38D64630" w14:textId="77777777" w:rsidR="00F02C6A" w:rsidRDefault="00F02C6A">
      <w:pPr>
        <w:rPr>
          <w:i/>
          <w:color w:val="0070C0"/>
          <w:lang w:val="en-US"/>
        </w:rPr>
      </w:pPr>
    </w:p>
    <w:p w14:paraId="588DB51B" w14:textId="77777777" w:rsidR="007C5706" w:rsidRDefault="00C84336">
      <w:pPr>
        <w:pStyle w:val="Heading1"/>
        <w:rPr>
          <w:lang w:val="en-US" w:eastAsia="ja-JP"/>
        </w:rPr>
      </w:pPr>
      <w:r>
        <w:rPr>
          <w:lang w:val="en-US" w:eastAsia="ja-JP"/>
        </w:rPr>
        <w:lastRenderedPageBreak/>
        <w:t>Topic #3: Operating band for RedCap in FR1</w:t>
      </w:r>
    </w:p>
    <w:p w14:paraId="4F69B76E"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25AEE302"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C5706" w14:paraId="3CDBAFCD" w14:textId="77777777">
        <w:trPr>
          <w:trHeight w:val="468"/>
        </w:trPr>
        <w:tc>
          <w:tcPr>
            <w:tcW w:w="1622" w:type="dxa"/>
            <w:vAlign w:val="center"/>
          </w:tcPr>
          <w:p w14:paraId="41479AB8" w14:textId="77777777" w:rsidR="007C5706" w:rsidRDefault="00C84336">
            <w:pPr>
              <w:spacing w:before="120" w:after="120"/>
              <w:rPr>
                <w:b/>
                <w:bCs/>
              </w:rPr>
            </w:pPr>
            <w:r>
              <w:rPr>
                <w:b/>
                <w:bCs/>
              </w:rPr>
              <w:t>T-doc number</w:t>
            </w:r>
          </w:p>
        </w:tc>
        <w:tc>
          <w:tcPr>
            <w:tcW w:w="1424" w:type="dxa"/>
            <w:vAlign w:val="center"/>
          </w:tcPr>
          <w:p w14:paraId="73075A42" w14:textId="77777777" w:rsidR="007C5706" w:rsidRDefault="00C84336">
            <w:pPr>
              <w:spacing w:before="120" w:after="120"/>
              <w:rPr>
                <w:b/>
                <w:bCs/>
              </w:rPr>
            </w:pPr>
            <w:r>
              <w:rPr>
                <w:b/>
                <w:bCs/>
              </w:rPr>
              <w:t>Company</w:t>
            </w:r>
          </w:p>
        </w:tc>
        <w:tc>
          <w:tcPr>
            <w:tcW w:w="6585" w:type="dxa"/>
            <w:vAlign w:val="center"/>
          </w:tcPr>
          <w:p w14:paraId="7C1E98DF" w14:textId="77777777" w:rsidR="007C5706" w:rsidRDefault="00C84336">
            <w:pPr>
              <w:spacing w:before="120" w:after="120"/>
              <w:rPr>
                <w:b/>
                <w:bCs/>
              </w:rPr>
            </w:pPr>
            <w:r>
              <w:rPr>
                <w:b/>
                <w:bCs/>
              </w:rPr>
              <w:t>Proposals / Observations</w:t>
            </w:r>
          </w:p>
        </w:tc>
      </w:tr>
      <w:tr w:rsidR="007C5706" w:rsidRPr="00545C88" w14:paraId="512A70FF" w14:textId="77777777">
        <w:trPr>
          <w:trHeight w:val="468"/>
        </w:trPr>
        <w:tc>
          <w:tcPr>
            <w:tcW w:w="1622" w:type="dxa"/>
          </w:tcPr>
          <w:p w14:paraId="52F43100" w14:textId="77777777" w:rsidR="007C5706" w:rsidRDefault="00545C88">
            <w:pPr>
              <w:spacing w:after="0"/>
              <w:rPr>
                <w:rFonts w:ascii="Arial" w:hAnsi="Arial" w:cs="Arial"/>
                <w:b/>
                <w:bCs/>
                <w:color w:val="0000FF"/>
                <w:sz w:val="16"/>
                <w:szCs w:val="16"/>
                <w:u w:val="single"/>
              </w:rPr>
            </w:pPr>
            <w:hyperlink r:id="rId12" w:history="1">
              <w:r w:rsidR="00C84336">
                <w:rPr>
                  <w:rStyle w:val="Hyperlink"/>
                  <w:rFonts w:ascii="Arial" w:hAnsi="Arial" w:cs="Arial"/>
                  <w:b/>
                  <w:bCs/>
                  <w:sz w:val="16"/>
                  <w:szCs w:val="16"/>
                </w:rPr>
                <w:t>R4-2114341</w:t>
              </w:r>
            </w:hyperlink>
          </w:p>
          <w:p w14:paraId="7D08AB8E" w14:textId="77777777" w:rsidR="007C5706" w:rsidRDefault="007C5706">
            <w:pPr>
              <w:spacing w:before="120" w:after="120"/>
              <w:rPr>
                <w:rFonts w:asciiTheme="minorHAnsi" w:hAnsiTheme="minorHAnsi" w:cstheme="minorHAnsi"/>
              </w:rPr>
            </w:pPr>
          </w:p>
        </w:tc>
        <w:tc>
          <w:tcPr>
            <w:tcW w:w="1424" w:type="dxa"/>
          </w:tcPr>
          <w:p w14:paraId="50AA6FA1" w14:textId="77777777" w:rsidR="007C5706" w:rsidRDefault="00C84336">
            <w:pPr>
              <w:spacing w:after="0"/>
              <w:rPr>
                <w:rFonts w:ascii="Arial" w:hAnsi="Arial" w:cs="Arial"/>
                <w:sz w:val="16"/>
                <w:szCs w:val="16"/>
              </w:rPr>
            </w:pPr>
            <w:r>
              <w:rPr>
                <w:rFonts w:ascii="Arial" w:hAnsi="Arial" w:cs="Arial"/>
                <w:sz w:val="16"/>
                <w:szCs w:val="16"/>
              </w:rPr>
              <w:t>Ericsson</w:t>
            </w:r>
          </w:p>
          <w:p w14:paraId="358955DF" w14:textId="77777777" w:rsidR="007C5706" w:rsidRDefault="007C5706">
            <w:pPr>
              <w:spacing w:before="120" w:after="120"/>
              <w:rPr>
                <w:rFonts w:asciiTheme="minorHAnsi" w:hAnsiTheme="minorHAnsi" w:cstheme="minorHAnsi"/>
              </w:rPr>
            </w:pPr>
          </w:p>
        </w:tc>
        <w:tc>
          <w:tcPr>
            <w:tcW w:w="6585" w:type="dxa"/>
          </w:tcPr>
          <w:p w14:paraId="70B01271" w14:textId="77777777" w:rsidR="007C5706" w:rsidRDefault="00C84336">
            <w:pPr>
              <w:rPr>
                <w:b/>
                <w:bCs/>
                <w:lang w:val="en-US"/>
              </w:rPr>
            </w:pPr>
            <w:r>
              <w:rPr>
                <w:b/>
                <w:bCs/>
                <w:lang w:val="en-US"/>
              </w:rPr>
              <w:t>Proposal#2: FDD and TDD band should be supported for RedCap UE.</w:t>
            </w:r>
          </w:p>
          <w:p w14:paraId="2DC06F5D" w14:textId="77777777" w:rsidR="007C5706" w:rsidRDefault="00C84336">
            <w:pPr>
              <w:rPr>
                <w:b/>
                <w:bCs/>
                <w:lang w:val="en-US"/>
              </w:rPr>
            </w:pPr>
            <w:r>
              <w:rPr>
                <w:b/>
                <w:bCs/>
                <w:lang w:val="en-US"/>
              </w:rPr>
              <w:t>Proposal#3: Proponents of adding SUL band combination should clarify this in the RAN plenary with a revised WID.</w:t>
            </w:r>
          </w:p>
          <w:p w14:paraId="4A7D156E" w14:textId="77777777" w:rsidR="007C5706" w:rsidRDefault="00C84336">
            <w:pPr>
              <w:rPr>
                <w:lang w:val="en-US"/>
              </w:rPr>
            </w:pPr>
            <w:r>
              <w:rPr>
                <w:b/>
                <w:bCs/>
                <w:lang w:val="en-US"/>
              </w:rPr>
              <w:t>Proposal#4: There is no V2X mentioned in WID and in TR 38.875. Thus the V2X frequency band should be excluded in the RedCap operation band.</w:t>
            </w:r>
          </w:p>
          <w:p w14:paraId="3BAC0436" w14:textId="77777777" w:rsidR="007C5706" w:rsidRDefault="007C5706">
            <w:pPr>
              <w:spacing w:before="120" w:after="120"/>
              <w:rPr>
                <w:rFonts w:asciiTheme="minorHAnsi" w:hAnsiTheme="minorHAnsi" w:cstheme="minorHAnsi"/>
                <w:lang w:val="en-US"/>
              </w:rPr>
            </w:pPr>
          </w:p>
        </w:tc>
      </w:tr>
      <w:tr w:rsidR="007C5706" w:rsidRPr="00545C88" w14:paraId="0F0F5805" w14:textId="77777777">
        <w:trPr>
          <w:trHeight w:val="468"/>
        </w:trPr>
        <w:tc>
          <w:tcPr>
            <w:tcW w:w="1622" w:type="dxa"/>
          </w:tcPr>
          <w:p w14:paraId="643DB742" w14:textId="77777777" w:rsidR="007C5706" w:rsidRDefault="00545C88">
            <w:pPr>
              <w:spacing w:after="0"/>
              <w:rPr>
                <w:rFonts w:ascii="Arial" w:hAnsi="Arial" w:cs="Arial"/>
                <w:b/>
                <w:bCs/>
                <w:color w:val="0000FF"/>
                <w:sz w:val="16"/>
                <w:szCs w:val="16"/>
                <w:u w:val="single"/>
              </w:rPr>
            </w:pPr>
            <w:hyperlink r:id="rId13" w:history="1">
              <w:r w:rsidR="00C84336">
                <w:rPr>
                  <w:rStyle w:val="Hyperlink"/>
                  <w:rFonts w:ascii="Arial" w:hAnsi="Arial" w:cs="Arial"/>
                  <w:b/>
                  <w:bCs/>
                  <w:sz w:val="16"/>
                  <w:szCs w:val="16"/>
                </w:rPr>
                <w:t>R4-2112912</w:t>
              </w:r>
            </w:hyperlink>
          </w:p>
          <w:p w14:paraId="2EAC49E7" w14:textId="77777777" w:rsidR="007C5706" w:rsidRDefault="007C5706">
            <w:pPr>
              <w:spacing w:after="0"/>
              <w:rPr>
                <w:rFonts w:ascii="Arial" w:hAnsi="Arial" w:cs="Arial"/>
                <w:b/>
                <w:bCs/>
                <w:color w:val="0000FF"/>
                <w:sz w:val="16"/>
                <w:szCs w:val="16"/>
                <w:u w:val="single"/>
              </w:rPr>
            </w:pPr>
          </w:p>
        </w:tc>
        <w:tc>
          <w:tcPr>
            <w:tcW w:w="1424" w:type="dxa"/>
          </w:tcPr>
          <w:p w14:paraId="229BDE1D" w14:textId="77777777" w:rsidR="007C5706" w:rsidRDefault="00C84336">
            <w:pPr>
              <w:spacing w:after="0"/>
              <w:rPr>
                <w:rFonts w:ascii="Arial" w:hAnsi="Arial" w:cs="Arial"/>
                <w:sz w:val="16"/>
                <w:szCs w:val="16"/>
              </w:rPr>
            </w:pPr>
            <w:r>
              <w:rPr>
                <w:rFonts w:ascii="Arial" w:hAnsi="Arial" w:cs="Arial"/>
                <w:sz w:val="16"/>
                <w:szCs w:val="16"/>
              </w:rPr>
              <w:t>ZTE Corporation</w:t>
            </w:r>
          </w:p>
          <w:p w14:paraId="50A4C50B" w14:textId="77777777" w:rsidR="007C5706" w:rsidRDefault="007C5706">
            <w:pPr>
              <w:spacing w:after="0"/>
              <w:rPr>
                <w:rFonts w:ascii="Arial" w:hAnsi="Arial" w:cs="Arial"/>
                <w:sz w:val="16"/>
                <w:szCs w:val="16"/>
              </w:rPr>
            </w:pPr>
          </w:p>
        </w:tc>
        <w:tc>
          <w:tcPr>
            <w:tcW w:w="6585" w:type="dxa"/>
          </w:tcPr>
          <w:p w14:paraId="5C280DE9" w14:textId="77777777" w:rsidR="007C5706" w:rsidRDefault="00C84336">
            <w:pPr>
              <w:spacing w:after="120"/>
              <w:jc w:val="both"/>
              <w:rPr>
                <w:rFonts w:eastAsia="SimSun"/>
                <w:b/>
                <w:iCs/>
                <w:lang w:val="en-US"/>
              </w:rPr>
            </w:pPr>
            <w:r>
              <w:rPr>
                <w:rFonts w:eastAsia="SimSun"/>
                <w:b/>
                <w:iCs/>
                <w:lang w:val="en-US"/>
              </w:rPr>
              <w:t xml:space="preserve">Observation 1. All of the FDD bands in TS38.101-1 could be designed for FD-FDD and HD-FDD FR1 RedCap UE </w:t>
            </w:r>
          </w:p>
          <w:p w14:paraId="07AA9876" w14:textId="77777777" w:rsidR="007C5706" w:rsidRDefault="00C84336">
            <w:pPr>
              <w:spacing w:after="120"/>
              <w:jc w:val="both"/>
              <w:rPr>
                <w:rFonts w:eastAsia="SimSun"/>
                <w:b/>
                <w:iCs/>
                <w:lang w:val="en-US"/>
              </w:rPr>
            </w:pPr>
            <w:r>
              <w:rPr>
                <w:rFonts w:eastAsia="SimSun"/>
                <w:b/>
                <w:iCs/>
                <w:lang w:val="en-US"/>
              </w:rPr>
              <w:t>Observation 2. Except band n79, all of the TDD bands in TS38.101-1 could be designed for TDD FR1 RedCap UE</w:t>
            </w:r>
          </w:p>
          <w:p w14:paraId="36A7A12A" w14:textId="77777777" w:rsidR="007C5706" w:rsidRDefault="00C84336">
            <w:pPr>
              <w:spacing w:after="120"/>
              <w:jc w:val="both"/>
              <w:rPr>
                <w:rFonts w:eastAsia="SimSun"/>
                <w:b/>
                <w:iCs/>
                <w:lang w:val="en-US"/>
              </w:rPr>
            </w:pPr>
            <w:r>
              <w:rPr>
                <w:rFonts w:eastAsia="SimSun"/>
                <w:b/>
                <w:iCs/>
                <w:lang w:val="en-US"/>
              </w:rPr>
              <w:t>Observation 3. All of the TDD bands in TS38.101-2 could be designed for TDD FR2 RedCap UE</w:t>
            </w:r>
          </w:p>
          <w:p w14:paraId="57DE87DF" w14:textId="77777777" w:rsidR="007C5706" w:rsidRDefault="007C5706">
            <w:pPr>
              <w:rPr>
                <w:b/>
                <w:bCs/>
                <w:lang w:val="en-US"/>
              </w:rPr>
            </w:pPr>
          </w:p>
        </w:tc>
      </w:tr>
      <w:tr w:rsidR="007C5706" w:rsidRPr="00545C88" w14:paraId="0F355C82" w14:textId="77777777">
        <w:trPr>
          <w:trHeight w:val="468"/>
        </w:trPr>
        <w:tc>
          <w:tcPr>
            <w:tcW w:w="1622" w:type="dxa"/>
          </w:tcPr>
          <w:p w14:paraId="5AB081C5" w14:textId="77777777" w:rsidR="007C5706" w:rsidRDefault="00545C88">
            <w:pPr>
              <w:spacing w:after="0"/>
              <w:rPr>
                <w:rFonts w:ascii="Arial" w:hAnsi="Arial" w:cs="Arial"/>
                <w:b/>
                <w:bCs/>
                <w:color w:val="0000FF"/>
                <w:sz w:val="16"/>
                <w:szCs w:val="16"/>
                <w:u w:val="single"/>
              </w:rPr>
            </w:pPr>
            <w:hyperlink r:id="rId14" w:history="1">
              <w:r w:rsidR="00C84336">
                <w:rPr>
                  <w:rStyle w:val="Hyperlink"/>
                  <w:rFonts w:ascii="Arial" w:hAnsi="Arial" w:cs="Arial"/>
                  <w:b/>
                  <w:bCs/>
                  <w:sz w:val="16"/>
                  <w:szCs w:val="16"/>
                </w:rPr>
                <w:t>R4-2113407</w:t>
              </w:r>
            </w:hyperlink>
          </w:p>
          <w:p w14:paraId="406F471F" w14:textId="77777777" w:rsidR="007C5706" w:rsidRDefault="007C5706">
            <w:pPr>
              <w:spacing w:after="0"/>
              <w:rPr>
                <w:rFonts w:ascii="Arial" w:hAnsi="Arial" w:cs="Arial"/>
                <w:b/>
                <w:bCs/>
                <w:color w:val="0000FF"/>
                <w:sz w:val="16"/>
                <w:szCs w:val="16"/>
                <w:u w:val="single"/>
              </w:rPr>
            </w:pPr>
          </w:p>
        </w:tc>
        <w:tc>
          <w:tcPr>
            <w:tcW w:w="1424" w:type="dxa"/>
          </w:tcPr>
          <w:p w14:paraId="080840F7" w14:textId="77777777" w:rsidR="007C5706" w:rsidRDefault="00C84336">
            <w:pPr>
              <w:spacing w:after="0"/>
              <w:rPr>
                <w:rFonts w:ascii="Arial" w:hAnsi="Arial" w:cs="Arial"/>
                <w:sz w:val="16"/>
                <w:szCs w:val="16"/>
              </w:rPr>
            </w:pPr>
            <w:r>
              <w:rPr>
                <w:rFonts w:ascii="Arial" w:hAnsi="Arial" w:cs="Arial"/>
                <w:sz w:val="16"/>
                <w:szCs w:val="16"/>
              </w:rPr>
              <w:t>Huawei, HiSilicon</w:t>
            </w:r>
          </w:p>
          <w:p w14:paraId="3FB0E8E5" w14:textId="77777777" w:rsidR="007C5706" w:rsidRDefault="007C5706">
            <w:pPr>
              <w:spacing w:after="0"/>
              <w:rPr>
                <w:rFonts w:ascii="Arial" w:hAnsi="Arial" w:cs="Arial"/>
                <w:sz w:val="16"/>
                <w:szCs w:val="16"/>
              </w:rPr>
            </w:pPr>
          </w:p>
        </w:tc>
        <w:tc>
          <w:tcPr>
            <w:tcW w:w="6585" w:type="dxa"/>
          </w:tcPr>
          <w:p w14:paraId="00E376A2" w14:textId="77777777" w:rsidR="007C5706" w:rsidRDefault="00C84336">
            <w:pPr>
              <w:ind w:firstLine="284"/>
              <w:rPr>
                <w:rFonts w:eastAsia="SimSun"/>
                <w:b/>
                <w:lang w:val="en-US"/>
              </w:rPr>
            </w:pPr>
            <w:r>
              <w:rPr>
                <w:rFonts w:eastAsia="SimSun"/>
                <w:b/>
                <w:lang w:val="en-US"/>
              </w:rPr>
              <w:t>Observation 1: For RedCap UE not capable of full-duplex communication, the RF architectures are similar among the FDD bands including n91/n92/n93/n94, TDD bands and non-simultaneous Rx/Tx SUL band combinations.</w:t>
            </w:r>
          </w:p>
          <w:p w14:paraId="314AC55F" w14:textId="77777777" w:rsidR="007C5706" w:rsidRDefault="00C84336">
            <w:pPr>
              <w:ind w:firstLine="284"/>
              <w:rPr>
                <w:rFonts w:eastAsia="SimSun"/>
                <w:b/>
                <w:lang w:val="en-US"/>
              </w:rPr>
            </w:pPr>
            <w:r>
              <w:rPr>
                <w:rFonts w:eastAsia="SimSun"/>
                <w:b/>
                <w:lang w:val="en-US"/>
              </w:rPr>
              <w:t>Observation 2: For RedCap UE capable of full-duplex communication, the RF architectures are similar among the FDD bands including n91/n92/n93/n94 and simultaneous Rx/Tx SUL band combinations. A duplexer or diplexer is needed comparing with cases not capable of full-duplex communication.</w:t>
            </w:r>
          </w:p>
          <w:p w14:paraId="1C82A0E9" w14:textId="77777777" w:rsidR="007C5706" w:rsidRDefault="00C84336">
            <w:pPr>
              <w:ind w:firstLine="284"/>
              <w:rPr>
                <w:rFonts w:eastAsia="SimSun"/>
                <w:b/>
                <w:lang w:val="en-US"/>
              </w:rPr>
            </w:pPr>
            <w:r>
              <w:rPr>
                <w:rFonts w:eastAsia="SimSun"/>
                <w:b/>
                <w:lang w:val="en-US"/>
              </w:rPr>
              <w:t>Observation 3: It is allowed to use a duplexer or diplexer in a RedCap UE, so the basic assumptions/cost/applications are not changed for RedCap UE supporting SUL band combinations including simultaneous or non-simultaneous Rx/Tx.</w:t>
            </w:r>
          </w:p>
          <w:p w14:paraId="5A63CFFD" w14:textId="77777777" w:rsidR="007C5706" w:rsidRDefault="00C84336">
            <w:pPr>
              <w:ind w:firstLine="284"/>
              <w:rPr>
                <w:rFonts w:eastAsia="SimSun"/>
                <w:b/>
                <w:lang w:val="en-US"/>
              </w:rPr>
            </w:pPr>
            <w:r>
              <w:rPr>
                <w:rFonts w:eastAsia="SimSun"/>
                <w:b/>
                <w:lang w:val="en-US"/>
              </w:rPr>
              <w:t xml:space="preserve">Proposal 1: RedCap UE can support SUL without any technical issues and obstacles from UE implementation’s perspective, since the RF architectures are similar among the </w:t>
            </w:r>
            <w:r>
              <w:rPr>
                <w:rFonts w:eastAsia="SimSun"/>
                <w:b/>
                <w:lang w:val="en-US"/>
              </w:rPr>
              <w:lastRenderedPageBreak/>
              <w:t>FDD, TDD bands and non-simultaneous/simultaneous Rx/Tx SUL band combinations.</w:t>
            </w:r>
          </w:p>
          <w:p w14:paraId="422F0E17" w14:textId="77777777" w:rsidR="007C5706" w:rsidRDefault="00C84336">
            <w:pPr>
              <w:ind w:firstLine="284"/>
              <w:rPr>
                <w:rFonts w:eastAsia="SimSun"/>
                <w:b/>
                <w:lang w:val="en-US"/>
              </w:rPr>
            </w:pPr>
            <w:r>
              <w:rPr>
                <w:rFonts w:eastAsia="SimSun"/>
                <w:b/>
                <w:lang w:val="en-US"/>
              </w:rPr>
              <w:t>Observation 4: Based on the RF architecture analysis above, the capability simultaneousRxTxSUL can be optional for RedCap UE supporting SUL band combinations.</w:t>
            </w:r>
          </w:p>
          <w:p w14:paraId="223C5D2D" w14:textId="77777777" w:rsidR="007C5706" w:rsidRDefault="00C84336">
            <w:pPr>
              <w:ind w:firstLine="284"/>
              <w:rPr>
                <w:rFonts w:eastAsia="SimSun"/>
                <w:b/>
                <w:lang w:val="en-US"/>
              </w:rPr>
            </w:pPr>
            <w:r>
              <w:rPr>
                <w:rFonts w:eastAsia="SimSun"/>
                <w:b/>
                <w:lang w:val="en-US"/>
              </w:rPr>
              <w:t xml:space="preserve">Observation 5: </w:t>
            </w:r>
            <w:bookmarkStart w:id="11" w:name="OLE_LINK14"/>
            <w:r>
              <w:rPr>
                <w:rFonts w:eastAsia="SimSun"/>
                <w:b/>
                <w:lang w:val="en-US"/>
              </w:rPr>
              <w:t>For RedCap UE, 1Tx-1Tx switching period and mechanism on location of the switching periods are same with Tx switching between 2Tx carriers for eMBB UE in Rel-17.</w:t>
            </w:r>
            <w:bookmarkEnd w:id="11"/>
          </w:p>
          <w:p w14:paraId="00CF5281" w14:textId="77777777" w:rsidR="007C5706" w:rsidRDefault="00C84336">
            <w:pPr>
              <w:ind w:firstLine="284"/>
              <w:rPr>
                <w:rFonts w:eastAsia="SimSun"/>
                <w:b/>
                <w:lang w:val="en-US"/>
              </w:rPr>
            </w:pPr>
            <w:r>
              <w:rPr>
                <w:rFonts w:eastAsia="SimSun"/>
                <w:b/>
                <w:lang w:val="en-US"/>
              </w:rPr>
              <w:t>Proposal 2: Since the specification’s impact is limited for RedCap UE supporting SUL band combinations, RedCap UE can support SUL band combinations.</w:t>
            </w:r>
          </w:p>
          <w:p w14:paraId="2C9CD975" w14:textId="77777777" w:rsidR="007C5706" w:rsidRDefault="00C84336">
            <w:pPr>
              <w:ind w:firstLine="284"/>
              <w:rPr>
                <w:rFonts w:eastAsia="SimSun"/>
                <w:b/>
                <w:lang w:val="en-US"/>
              </w:rPr>
            </w:pPr>
            <w:r>
              <w:rPr>
                <w:rFonts w:eastAsia="SimSun"/>
                <w:b/>
                <w:lang w:val="en-US"/>
              </w:rPr>
              <w:t>Observation 6: It’s very important to support SUL feature for RedCap UE in order to improve the UL coverage and throughput.</w:t>
            </w:r>
          </w:p>
          <w:p w14:paraId="184F38FF" w14:textId="77777777" w:rsidR="007C5706" w:rsidRDefault="00C84336">
            <w:pPr>
              <w:ind w:firstLine="284"/>
              <w:rPr>
                <w:rFonts w:eastAsia="SimSun"/>
                <w:b/>
                <w:lang w:val="en-US"/>
              </w:rPr>
            </w:pPr>
            <w:r>
              <w:rPr>
                <w:rFonts w:eastAsia="SimSun"/>
                <w:b/>
                <w:lang w:val="en-US"/>
              </w:rPr>
              <w:t>Observation 7: SUL feature has been has been deployed in the field network by some of operators. For RedCap UE, it’s unreasonable to exclude the SUL feature which has been supported by networks.</w:t>
            </w:r>
          </w:p>
          <w:p w14:paraId="324A454C" w14:textId="77777777" w:rsidR="007C5706" w:rsidRDefault="00C84336">
            <w:pPr>
              <w:ind w:firstLine="284"/>
              <w:rPr>
                <w:rFonts w:eastAsia="SimSun"/>
                <w:b/>
                <w:lang w:val="en-US"/>
              </w:rPr>
            </w:pPr>
            <w:r>
              <w:rPr>
                <w:rFonts w:eastAsia="SimSun"/>
                <w:b/>
                <w:lang w:val="en-US"/>
              </w:rPr>
              <w:t>Proposal 3: To support SUL band combinations for RedCap UE based on the networks’ demand of UL enhancement.</w:t>
            </w:r>
          </w:p>
          <w:p w14:paraId="66514EB5" w14:textId="77777777" w:rsidR="007C5706" w:rsidRDefault="00C84336">
            <w:pPr>
              <w:ind w:firstLine="284"/>
              <w:rPr>
                <w:rFonts w:eastAsia="SimSun"/>
                <w:b/>
                <w:lang w:val="en-US"/>
              </w:rPr>
            </w:pPr>
            <w:r>
              <w:rPr>
                <w:rFonts w:eastAsia="SimSun"/>
                <w:b/>
                <w:lang w:val="en-US"/>
              </w:rPr>
              <w:t>Observation 8: SUL band combinations are allowed for RedCap UE referring to RAN plenary discussion.</w:t>
            </w:r>
          </w:p>
          <w:p w14:paraId="584572FF" w14:textId="77777777" w:rsidR="007C5706" w:rsidRDefault="00C84336">
            <w:pPr>
              <w:ind w:firstLine="284"/>
              <w:rPr>
                <w:rFonts w:eastAsia="SimSun"/>
                <w:lang w:val="en-US"/>
              </w:rPr>
            </w:pPr>
            <w:r>
              <w:rPr>
                <w:rFonts w:eastAsia="SimSun"/>
                <w:b/>
                <w:lang w:val="en-US"/>
              </w:rPr>
              <w:t>Observation 9: For the note “This WI focuses on SA mode and single connectivity with operation in a single band at a time” in the WID, SUL feature can meet the SA mode and single connectivity. It doesn’t violate current WI.</w:t>
            </w:r>
          </w:p>
          <w:p w14:paraId="7B597EBE" w14:textId="77777777" w:rsidR="007C5706" w:rsidRDefault="00C84336">
            <w:pPr>
              <w:ind w:firstLine="284"/>
              <w:rPr>
                <w:rFonts w:eastAsia="SimSun"/>
                <w:b/>
                <w:lang w:val="en-US"/>
              </w:rPr>
            </w:pPr>
            <w:r>
              <w:rPr>
                <w:rFonts w:eastAsia="SimSun"/>
                <w:b/>
                <w:lang w:val="en-US"/>
              </w:rPr>
              <w:t>Proposal 4: SUL band combinations has been included in RedCap WI based on RAN plenary discussion.</w:t>
            </w:r>
          </w:p>
          <w:p w14:paraId="3360449F" w14:textId="77777777" w:rsidR="007C5706" w:rsidRDefault="007C5706">
            <w:pPr>
              <w:spacing w:after="120"/>
              <w:jc w:val="both"/>
              <w:rPr>
                <w:b/>
                <w:iCs/>
                <w:lang w:val="en-US"/>
              </w:rPr>
            </w:pPr>
          </w:p>
        </w:tc>
      </w:tr>
      <w:tr w:rsidR="007C5706" w:rsidRPr="00545C88" w14:paraId="1945C645" w14:textId="77777777">
        <w:trPr>
          <w:trHeight w:val="468"/>
        </w:trPr>
        <w:tc>
          <w:tcPr>
            <w:tcW w:w="1622" w:type="dxa"/>
          </w:tcPr>
          <w:p w14:paraId="0D2AAB6A" w14:textId="77777777" w:rsidR="007C5706" w:rsidRDefault="00545C88">
            <w:pPr>
              <w:spacing w:after="0"/>
              <w:rPr>
                <w:rFonts w:ascii="Arial" w:hAnsi="Arial" w:cs="Arial"/>
                <w:b/>
                <w:bCs/>
                <w:color w:val="0000FF"/>
                <w:sz w:val="16"/>
                <w:szCs w:val="16"/>
                <w:u w:val="single"/>
              </w:rPr>
            </w:pPr>
            <w:hyperlink r:id="rId15" w:history="1">
              <w:r w:rsidR="00C84336">
                <w:rPr>
                  <w:rStyle w:val="Hyperlink"/>
                  <w:rFonts w:ascii="Arial" w:hAnsi="Arial" w:cs="Arial"/>
                  <w:b/>
                  <w:bCs/>
                  <w:sz w:val="16"/>
                  <w:szCs w:val="16"/>
                </w:rPr>
                <w:t>R4-2114075</w:t>
              </w:r>
            </w:hyperlink>
          </w:p>
          <w:p w14:paraId="38FEC039" w14:textId="77777777" w:rsidR="007C5706" w:rsidRDefault="007C5706">
            <w:pPr>
              <w:spacing w:after="0"/>
              <w:rPr>
                <w:rFonts w:ascii="Arial" w:hAnsi="Arial" w:cs="Arial"/>
                <w:b/>
                <w:bCs/>
                <w:color w:val="0000FF"/>
                <w:sz w:val="16"/>
                <w:szCs w:val="16"/>
                <w:u w:val="single"/>
              </w:rPr>
            </w:pPr>
          </w:p>
        </w:tc>
        <w:tc>
          <w:tcPr>
            <w:tcW w:w="1424" w:type="dxa"/>
          </w:tcPr>
          <w:p w14:paraId="202125D2" w14:textId="77777777" w:rsidR="007C5706" w:rsidRDefault="00C84336">
            <w:pPr>
              <w:spacing w:after="0"/>
              <w:rPr>
                <w:rFonts w:ascii="Arial" w:hAnsi="Arial" w:cs="Arial"/>
                <w:sz w:val="16"/>
                <w:szCs w:val="16"/>
              </w:rPr>
            </w:pPr>
            <w:r>
              <w:rPr>
                <w:rFonts w:ascii="Arial" w:hAnsi="Arial" w:cs="Arial"/>
                <w:sz w:val="16"/>
                <w:szCs w:val="16"/>
              </w:rPr>
              <w:t>Nokia, Nokia Shanghai Bell</w:t>
            </w:r>
          </w:p>
          <w:p w14:paraId="32B4BE55" w14:textId="77777777" w:rsidR="007C5706" w:rsidRDefault="007C5706">
            <w:pPr>
              <w:spacing w:after="0"/>
              <w:rPr>
                <w:rFonts w:ascii="Arial" w:hAnsi="Arial" w:cs="Arial"/>
                <w:sz w:val="16"/>
                <w:szCs w:val="16"/>
              </w:rPr>
            </w:pPr>
          </w:p>
        </w:tc>
        <w:tc>
          <w:tcPr>
            <w:tcW w:w="6585" w:type="dxa"/>
          </w:tcPr>
          <w:p w14:paraId="5AF6A2F0" w14:textId="77777777" w:rsidR="007C5706" w:rsidRDefault="00C84336">
            <w:pPr>
              <w:jc w:val="both"/>
              <w:rPr>
                <w:b/>
                <w:lang w:val="en-US" w:eastAsia="en-GB"/>
              </w:rPr>
            </w:pPr>
            <w:r>
              <w:rPr>
                <w:rFonts w:eastAsia="SimSun"/>
                <w:b/>
                <w:lang w:val="en-US" w:eastAsia="ja-JP"/>
              </w:rPr>
              <w:t>Proposal 5: No new reference sensitivity power level requirements are specified for a RedCap UE with 1 branch for CA, NR-DC, SUL, and V2X.</w:t>
            </w:r>
          </w:p>
          <w:p w14:paraId="42D5A5C8" w14:textId="77777777" w:rsidR="007C5706" w:rsidRDefault="007C5706">
            <w:pPr>
              <w:ind w:firstLine="284"/>
              <w:rPr>
                <w:b/>
                <w:lang w:val="en-US"/>
              </w:rPr>
            </w:pPr>
          </w:p>
        </w:tc>
      </w:tr>
      <w:tr w:rsidR="007C5706" w:rsidRPr="00545C88" w14:paraId="3522022F" w14:textId="77777777">
        <w:trPr>
          <w:trHeight w:val="468"/>
        </w:trPr>
        <w:tc>
          <w:tcPr>
            <w:tcW w:w="1622" w:type="dxa"/>
          </w:tcPr>
          <w:p w14:paraId="24D40C07" w14:textId="77777777" w:rsidR="007C5706" w:rsidRDefault="00545C88">
            <w:pPr>
              <w:rPr>
                <w:rFonts w:ascii="Arial" w:hAnsi="Arial" w:cs="Arial"/>
                <w:b/>
                <w:bCs/>
                <w:color w:val="0000FF"/>
                <w:sz w:val="16"/>
                <w:szCs w:val="16"/>
                <w:u w:val="single"/>
              </w:rPr>
            </w:pPr>
            <w:hyperlink r:id="rId16" w:history="1">
              <w:r w:rsidR="00C84336">
                <w:rPr>
                  <w:rStyle w:val="Hyperlink"/>
                  <w:rFonts w:ascii="Arial" w:hAnsi="Arial" w:cs="Arial"/>
                  <w:b/>
                  <w:bCs/>
                  <w:sz w:val="16"/>
                  <w:szCs w:val="16"/>
                </w:rPr>
                <w:t>R4-2113973</w:t>
              </w:r>
            </w:hyperlink>
          </w:p>
          <w:p w14:paraId="75DE1C8A" w14:textId="77777777" w:rsidR="007C5706" w:rsidRDefault="007C5706"/>
        </w:tc>
        <w:tc>
          <w:tcPr>
            <w:tcW w:w="1424" w:type="dxa"/>
          </w:tcPr>
          <w:p w14:paraId="64F9DC95" w14:textId="77777777" w:rsidR="007C5706" w:rsidRDefault="00C84336">
            <w:pPr>
              <w:rPr>
                <w:rFonts w:ascii="Arial" w:hAnsi="Arial" w:cs="Arial"/>
                <w:sz w:val="16"/>
                <w:szCs w:val="16"/>
              </w:rPr>
            </w:pPr>
            <w:r>
              <w:rPr>
                <w:rFonts w:ascii="Arial" w:hAnsi="Arial" w:cs="Arial"/>
                <w:sz w:val="16"/>
                <w:szCs w:val="16"/>
              </w:rPr>
              <w:t>MediaTek Inc.</w:t>
            </w:r>
          </w:p>
          <w:p w14:paraId="6090231C" w14:textId="77777777" w:rsidR="007C5706" w:rsidRDefault="007C5706">
            <w:pPr>
              <w:rPr>
                <w:rFonts w:ascii="Arial" w:hAnsi="Arial" w:cs="Arial"/>
                <w:sz w:val="16"/>
                <w:szCs w:val="16"/>
              </w:rPr>
            </w:pPr>
          </w:p>
        </w:tc>
        <w:tc>
          <w:tcPr>
            <w:tcW w:w="6585" w:type="dxa"/>
          </w:tcPr>
          <w:p w14:paraId="149FC0FE" w14:textId="77777777" w:rsidR="007C5706" w:rsidRDefault="00C84336">
            <w:pPr>
              <w:rPr>
                <w:sz w:val="22"/>
                <w:szCs w:val="22"/>
                <w:lang w:val="en-US"/>
              </w:rPr>
            </w:pPr>
            <w:r>
              <w:fldChar w:fldCharType="begin"/>
            </w:r>
            <w:r w:rsidRPr="00B30F2B">
              <w:rPr>
                <w:lang w:val="en-US"/>
              </w:rPr>
              <w:instrText xml:space="preserve"> REF _Ref78985672 \r \h  \* MERGEFORMAT </w:instrText>
            </w:r>
            <w:r>
              <w:fldChar w:fldCharType="separate"/>
            </w:r>
            <w:r>
              <w:rPr>
                <w:b/>
                <w:lang w:val="en-US"/>
              </w:rPr>
              <w:t>Observation 1:</w:t>
            </w:r>
            <w:r>
              <w:fldChar w:fldCharType="end"/>
            </w:r>
            <w:r>
              <w:rPr>
                <w:b/>
                <w:lang w:val="en-US"/>
              </w:rPr>
              <w:t xml:space="preserve"> </w:t>
            </w:r>
            <w:r>
              <w:fldChar w:fldCharType="begin"/>
            </w:r>
            <w:r>
              <w:rPr>
                <w:lang w:val="en-US"/>
              </w:rPr>
              <w:instrText xml:space="preserve"> REF _Ref78985672 \h </w:instrText>
            </w:r>
            <w:r>
              <w:fldChar w:fldCharType="separate"/>
            </w:r>
            <w:r>
              <w:rPr>
                <w:rFonts w:cstheme="minorHAnsi"/>
                <w:b/>
                <w:lang w:val="en-US" w:eastAsia="ko-KR"/>
              </w:rPr>
              <w:t>Including SUL in RedCap UEs can be useful to enhance the coverage.</w:t>
            </w:r>
            <w:r>
              <w:fldChar w:fldCharType="end"/>
            </w:r>
          </w:p>
          <w:p w14:paraId="4FBB7F41" w14:textId="77777777" w:rsidR="007C5706" w:rsidRDefault="00C84336">
            <w:pPr>
              <w:rPr>
                <w:lang w:val="en-US"/>
              </w:rPr>
            </w:pPr>
            <w:r>
              <w:fldChar w:fldCharType="begin"/>
            </w:r>
            <w:r w:rsidRPr="00B30F2B">
              <w:rPr>
                <w:lang w:val="en-US"/>
              </w:rPr>
              <w:instrText xml:space="preserve"> REF _Ref78985713 \r \h  \* MERGEFORMAT </w:instrText>
            </w:r>
            <w:r>
              <w:fldChar w:fldCharType="separate"/>
            </w:r>
            <w:r>
              <w:rPr>
                <w:b/>
                <w:lang w:val="en-US"/>
              </w:rPr>
              <w:t>Observation 2:</w:t>
            </w:r>
            <w:r>
              <w:fldChar w:fldCharType="end"/>
            </w:r>
            <w:r>
              <w:rPr>
                <w:b/>
                <w:lang w:val="en-US"/>
              </w:rPr>
              <w:t xml:space="preserve"> </w:t>
            </w:r>
            <w:r>
              <w:fldChar w:fldCharType="begin"/>
            </w:r>
            <w:r>
              <w:rPr>
                <w:lang w:val="en-US"/>
              </w:rPr>
              <w:instrText xml:space="preserve"> REF _Ref78985713 \h </w:instrText>
            </w:r>
            <w:r>
              <w:fldChar w:fldCharType="separate"/>
            </w:r>
            <w:r>
              <w:rPr>
                <w:rFonts w:cstheme="minorHAnsi"/>
                <w:b/>
                <w:lang w:val="en-US" w:eastAsia="ko-KR"/>
              </w:rPr>
              <w:t xml:space="preserve">The defined </w:t>
            </w:r>
            <w:bookmarkStart w:id="12" w:name="OLE_LINK13"/>
            <w:r>
              <w:rPr>
                <w:rFonts w:cstheme="minorHAnsi"/>
                <w:b/>
                <w:lang w:val="en-US" w:eastAsia="ko-KR"/>
              </w:rPr>
              <w:t>switching time between normal UL and SUL</w:t>
            </w:r>
            <w:bookmarkEnd w:id="12"/>
            <w:r>
              <w:rPr>
                <w:rFonts w:cstheme="minorHAnsi"/>
                <w:b/>
                <w:lang w:val="en-US" w:eastAsia="ko-KR"/>
              </w:rPr>
              <w:t xml:space="preserve"> may not be applicable to RedCap UEs due to the single transmitting local oscillator.</w:t>
            </w:r>
            <w:r>
              <w:fldChar w:fldCharType="end"/>
            </w:r>
          </w:p>
          <w:p w14:paraId="670DB62E" w14:textId="77777777" w:rsidR="007C5706" w:rsidRDefault="00756218">
            <w:pPr>
              <w:rPr>
                <w:lang w:val="en-US"/>
              </w:rPr>
            </w:pPr>
            <w:r>
              <w:lastRenderedPageBreak/>
              <w:fldChar w:fldCharType="begin"/>
            </w:r>
            <w:r w:rsidRPr="00B30F2B">
              <w:rPr>
                <w:lang w:val="en-US"/>
              </w:rPr>
              <w:instrText xml:space="preserve"> REF _Ref78920219 \w  \* MERGEFORMAT </w:instrText>
            </w:r>
            <w:r>
              <w:fldChar w:fldCharType="separate"/>
            </w:r>
            <w:r w:rsidR="00C84336">
              <w:rPr>
                <w:b/>
                <w:lang w:val="en-US"/>
              </w:rPr>
              <w:t>Proposal 1:</w:t>
            </w:r>
            <w:r>
              <w:rPr>
                <w:b/>
                <w:lang w:val="en-US"/>
              </w:rPr>
              <w:fldChar w:fldCharType="end"/>
            </w:r>
            <w:r w:rsidR="00C84336">
              <w:rPr>
                <w:lang w:val="en-US"/>
              </w:rPr>
              <w:t xml:space="preserve"> </w:t>
            </w:r>
            <w:r w:rsidR="00C84336">
              <w:fldChar w:fldCharType="begin"/>
            </w:r>
            <w:r w:rsidR="00C84336">
              <w:rPr>
                <w:lang w:val="en-US"/>
              </w:rPr>
              <w:instrText xml:space="preserve"> REF _Ref78920219 </w:instrText>
            </w:r>
            <w:r w:rsidR="00C84336">
              <w:fldChar w:fldCharType="separate"/>
            </w:r>
            <w:r w:rsidR="00C84336">
              <w:rPr>
                <w:rFonts w:cstheme="minorHAnsi"/>
                <w:b/>
                <w:lang w:val="en-US" w:eastAsia="ko-KR"/>
              </w:rPr>
              <w:t>Support including SUL as an optional feature for RedCap UEs with re-visiting the switching time.</w:t>
            </w:r>
            <w:r w:rsidR="00C84336">
              <w:rPr>
                <w:rFonts w:cstheme="minorHAnsi"/>
                <w:b/>
                <w:lang w:eastAsia="ko-KR"/>
              </w:rPr>
              <w:fldChar w:fldCharType="end"/>
            </w:r>
          </w:p>
          <w:p w14:paraId="1412ED30" w14:textId="77777777" w:rsidR="007C5706" w:rsidRDefault="007C5706">
            <w:pPr>
              <w:jc w:val="both"/>
              <w:rPr>
                <w:rFonts w:eastAsia="SimSun"/>
                <w:b/>
                <w:lang w:val="en-US" w:eastAsia="ja-JP"/>
              </w:rPr>
            </w:pPr>
          </w:p>
        </w:tc>
      </w:tr>
    </w:tbl>
    <w:p w14:paraId="74BAA44E" w14:textId="77777777" w:rsidR="007C5706" w:rsidRDefault="007C5706">
      <w:pPr>
        <w:rPr>
          <w:lang w:val="en-US"/>
        </w:rPr>
      </w:pPr>
    </w:p>
    <w:p w14:paraId="373E3F5E" w14:textId="77777777" w:rsidR="007C5706" w:rsidRDefault="00C84336">
      <w:pPr>
        <w:pStyle w:val="Heading2"/>
      </w:pPr>
      <w:r>
        <w:rPr>
          <w:rFonts w:hint="eastAsia"/>
        </w:rPr>
        <w:t>Open issues</w:t>
      </w:r>
      <w:r>
        <w:t xml:space="preserve"> summary</w:t>
      </w:r>
    </w:p>
    <w:p w14:paraId="6A11DCE0"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4A537483" w14:textId="77777777" w:rsidR="007C5706" w:rsidRDefault="00C84336">
      <w:pPr>
        <w:pStyle w:val="Heading3"/>
        <w:rPr>
          <w:sz w:val="24"/>
          <w:szCs w:val="16"/>
        </w:rPr>
      </w:pPr>
      <w:r>
        <w:rPr>
          <w:sz w:val="24"/>
          <w:szCs w:val="16"/>
        </w:rPr>
        <w:t>Sub-topic 3-1</w:t>
      </w:r>
    </w:p>
    <w:p w14:paraId="7EA99815"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4B3C5D4E" w14:textId="77777777" w:rsidR="007C5706" w:rsidRDefault="00C84336">
      <w:pPr>
        <w:rPr>
          <w:i/>
          <w:color w:val="0070C0"/>
          <w:lang w:val="en-US"/>
        </w:rPr>
      </w:pPr>
      <w:r>
        <w:rPr>
          <w:i/>
          <w:color w:val="0070C0"/>
          <w:lang w:val="en-US"/>
        </w:rPr>
        <w:t>Open issues and candidate options before e-meeting:</w:t>
      </w:r>
    </w:p>
    <w:p w14:paraId="65D466F4" w14:textId="77777777" w:rsidR="007C5706" w:rsidRDefault="00C84336">
      <w:pPr>
        <w:rPr>
          <w:b/>
          <w:color w:val="0070C0"/>
          <w:u w:val="single"/>
          <w:lang w:eastAsia="ko-KR"/>
        </w:rPr>
      </w:pPr>
      <w:r>
        <w:rPr>
          <w:b/>
          <w:color w:val="0070C0"/>
          <w:u w:val="single"/>
          <w:lang w:eastAsia="ko-KR"/>
        </w:rPr>
        <w:t>Issue 3-1: FDD band</w:t>
      </w:r>
    </w:p>
    <w:p w14:paraId="207E94E1"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3224758"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All FDD band </w:t>
      </w:r>
    </w:p>
    <w:p w14:paraId="4517B902"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3A216ADA"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F0D00F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20EAE06B" w14:textId="77777777" w:rsidR="007C5706" w:rsidRDefault="007C5706">
      <w:pPr>
        <w:rPr>
          <w:i/>
          <w:color w:val="0070C0"/>
        </w:rPr>
      </w:pPr>
    </w:p>
    <w:p w14:paraId="6DB036CB" w14:textId="77777777" w:rsidR="007C5706" w:rsidRDefault="00C84336">
      <w:pPr>
        <w:pStyle w:val="Heading3"/>
        <w:rPr>
          <w:sz w:val="24"/>
          <w:szCs w:val="16"/>
        </w:rPr>
      </w:pPr>
      <w:r>
        <w:rPr>
          <w:sz w:val="24"/>
          <w:szCs w:val="16"/>
        </w:rPr>
        <w:t>Sub-topic 3-2</w:t>
      </w:r>
    </w:p>
    <w:p w14:paraId="1C33065B" w14:textId="77777777" w:rsidR="007C5706" w:rsidRDefault="00C84336">
      <w:pPr>
        <w:rPr>
          <w:i/>
          <w:color w:val="0070C0"/>
          <w:lang w:val="en-US"/>
        </w:rPr>
      </w:pPr>
      <w:r>
        <w:rPr>
          <w:rFonts w:hint="eastAsia"/>
          <w:i/>
          <w:color w:val="0070C0"/>
          <w:lang w:val="en-US"/>
        </w:rPr>
        <w:t xml:space="preserve">Sub-topic description </w:t>
      </w:r>
    </w:p>
    <w:p w14:paraId="6C87873B"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265BC8CA" w14:textId="77777777" w:rsidR="007C5706" w:rsidRDefault="00C84336">
      <w:pPr>
        <w:rPr>
          <w:b/>
          <w:color w:val="0070C0"/>
          <w:u w:val="single"/>
          <w:lang w:eastAsia="ko-KR"/>
        </w:rPr>
      </w:pPr>
      <w:r>
        <w:rPr>
          <w:b/>
          <w:color w:val="0070C0"/>
          <w:u w:val="single"/>
          <w:lang w:eastAsia="ko-KR"/>
        </w:rPr>
        <w:t>Issue 3-2: TDD band</w:t>
      </w:r>
    </w:p>
    <w:p w14:paraId="2A32A5A8"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409E150"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All TDD band except the n79 and V2x band n47</w:t>
      </w:r>
    </w:p>
    <w:p w14:paraId="3A15BE9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bookmarkStart w:id="13" w:name="OLE_LINK15"/>
      <w:r>
        <w:rPr>
          <w:rFonts w:eastAsia="SimSun"/>
          <w:color w:val="0070C0"/>
        </w:rPr>
        <w:lastRenderedPageBreak/>
        <w:t>Option 2: TBA</w:t>
      </w:r>
      <w:bookmarkEnd w:id="13"/>
    </w:p>
    <w:p w14:paraId="6F3E4CF2"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41ADDCB"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55BB9494" w14:textId="77777777" w:rsidR="007C5706" w:rsidRDefault="00C84336">
      <w:pPr>
        <w:pStyle w:val="Heading3"/>
        <w:rPr>
          <w:sz w:val="24"/>
          <w:szCs w:val="16"/>
        </w:rPr>
      </w:pPr>
      <w:r>
        <w:rPr>
          <w:sz w:val="24"/>
          <w:szCs w:val="16"/>
        </w:rPr>
        <w:t>Sub-topic 3-3</w:t>
      </w:r>
    </w:p>
    <w:p w14:paraId="183FD7D2" w14:textId="77777777" w:rsidR="007C5706" w:rsidRDefault="00C84336">
      <w:pPr>
        <w:rPr>
          <w:i/>
          <w:color w:val="0070C0"/>
          <w:lang w:val="en-US"/>
        </w:rPr>
      </w:pPr>
      <w:r>
        <w:rPr>
          <w:rFonts w:hint="eastAsia"/>
          <w:i/>
          <w:color w:val="0070C0"/>
          <w:lang w:val="en-US"/>
        </w:rPr>
        <w:t xml:space="preserve">Sub-topic description </w:t>
      </w:r>
    </w:p>
    <w:p w14:paraId="644755E6"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1FB744C1" w14:textId="77777777" w:rsidR="007C5706" w:rsidRDefault="00C84336">
      <w:pPr>
        <w:rPr>
          <w:b/>
          <w:color w:val="0070C0"/>
          <w:u w:val="single"/>
          <w:lang w:eastAsia="ko-KR"/>
        </w:rPr>
      </w:pPr>
      <w:r>
        <w:rPr>
          <w:b/>
          <w:color w:val="0070C0"/>
          <w:u w:val="single"/>
          <w:lang w:eastAsia="ko-KR"/>
        </w:rPr>
        <w:t>Issue 3-3: SUL band</w:t>
      </w:r>
    </w:p>
    <w:p w14:paraId="54D55EAD"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89E0664"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SUL band and its combination are not included in RedCap Rel-17</w:t>
      </w:r>
    </w:p>
    <w:p w14:paraId="0167E141"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SUL band and its combination are included in RedCap Rel-17</w:t>
      </w:r>
    </w:p>
    <w:p w14:paraId="09393390"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727BD096"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2FDF575"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3BE350A" w14:textId="77777777" w:rsidR="007C5706" w:rsidRDefault="00C84336">
      <w:pPr>
        <w:pStyle w:val="Heading3"/>
        <w:rPr>
          <w:sz w:val="24"/>
          <w:szCs w:val="16"/>
        </w:rPr>
      </w:pPr>
      <w:r>
        <w:rPr>
          <w:sz w:val="24"/>
          <w:szCs w:val="16"/>
        </w:rPr>
        <w:t>Sub-topic 3-4</w:t>
      </w:r>
    </w:p>
    <w:p w14:paraId="23058891" w14:textId="77777777" w:rsidR="007C5706" w:rsidRDefault="00C84336">
      <w:pPr>
        <w:rPr>
          <w:i/>
          <w:color w:val="0070C0"/>
          <w:lang w:val="en-US"/>
        </w:rPr>
      </w:pPr>
      <w:r>
        <w:rPr>
          <w:rFonts w:hint="eastAsia"/>
          <w:i/>
          <w:color w:val="0070C0"/>
          <w:lang w:val="en-US"/>
        </w:rPr>
        <w:t xml:space="preserve">Sub-topic description </w:t>
      </w:r>
    </w:p>
    <w:p w14:paraId="2654E48A" w14:textId="77777777" w:rsidR="007C5706" w:rsidRDefault="00C84336">
      <w:pPr>
        <w:rPr>
          <w:iCs/>
          <w:color w:val="0070C0"/>
          <w:lang w:val="en-US"/>
        </w:rPr>
      </w:pPr>
      <w:r>
        <w:rPr>
          <w:iCs/>
          <w:color w:val="0070C0"/>
          <w:lang w:val="en-US"/>
        </w:rPr>
        <w:t xml:space="preserve">Companies could share opinion on issue 3-4 in 2nd round. </w:t>
      </w:r>
    </w:p>
    <w:p w14:paraId="21D04F03"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4F73E780" w14:textId="77777777" w:rsidR="007C5706" w:rsidRDefault="00C84336">
      <w:pPr>
        <w:rPr>
          <w:b/>
          <w:color w:val="0070C0"/>
          <w:u w:val="single"/>
          <w:lang w:val="en-US" w:eastAsia="ko-KR"/>
        </w:rPr>
      </w:pPr>
      <w:r>
        <w:rPr>
          <w:b/>
          <w:color w:val="0070C0"/>
          <w:u w:val="single"/>
          <w:lang w:val="en-US" w:eastAsia="ko-KR"/>
        </w:rPr>
        <w:t xml:space="preserve">Issue 3-4: Switching time between normal UL and SUL for SUL band combinations </w:t>
      </w:r>
    </w:p>
    <w:p w14:paraId="2C85094B"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6C25C63"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For RedCap UE, 1Tx-1Tx switching period and mechanism on location of the switching periods are same with Tx switching between 2Tx carriers for eMBB UE in Rel-17.</w:t>
      </w:r>
    </w:p>
    <w:p w14:paraId="695F0925"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rPr>
        <w:t>Option 2: TBA</w:t>
      </w:r>
    </w:p>
    <w:p w14:paraId="7DEEBFB5"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4B3D78D7" w14:textId="77777777" w:rsidR="007C5706" w:rsidRDefault="00C84336">
      <w:pPr>
        <w:pStyle w:val="ListParagraph"/>
        <w:numPr>
          <w:ilvl w:val="1"/>
          <w:numId w:val="6"/>
        </w:numPr>
        <w:overflowPunct/>
        <w:autoSpaceDE/>
        <w:autoSpaceDN/>
        <w:adjustRightInd/>
        <w:spacing w:after="120"/>
        <w:ind w:left="1440" w:firstLineChars="0"/>
        <w:textAlignment w:val="auto"/>
        <w:rPr>
          <w:color w:val="0070C0"/>
          <w:lang w:val="en-US"/>
        </w:rPr>
      </w:pPr>
      <w:r>
        <w:rPr>
          <w:rFonts w:eastAsia="SimSun"/>
          <w:color w:val="0070C0"/>
        </w:rPr>
        <w:t>TBA</w:t>
      </w:r>
    </w:p>
    <w:p w14:paraId="1051B423"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786900" w14:textId="77777777" w:rsidR="007C5706" w:rsidRDefault="00C84336">
      <w:pPr>
        <w:pStyle w:val="Heading3"/>
        <w:rPr>
          <w:sz w:val="24"/>
          <w:szCs w:val="16"/>
        </w:rPr>
      </w:pPr>
      <w:r>
        <w:rPr>
          <w:sz w:val="24"/>
          <w:szCs w:val="16"/>
        </w:rPr>
        <w:t xml:space="preserve">Open issues </w:t>
      </w:r>
    </w:p>
    <w:p w14:paraId="0B60E704"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7C5706" w14:paraId="5C938D51" w14:textId="77777777">
        <w:tc>
          <w:tcPr>
            <w:tcW w:w="1241" w:type="dxa"/>
          </w:tcPr>
          <w:p w14:paraId="1F8B38E8"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90" w:type="dxa"/>
          </w:tcPr>
          <w:p w14:paraId="3B12D574"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2A88B63D" w14:textId="77777777">
        <w:tc>
          <w:tcPr>
            <w:tcW w:w="1241" w:type="dxa"/>
          </w:tcPr>
          <w:p w14:paraId="23A155E3"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90" w:type="dxa"/>
          </w:tcPr>
          <w:p w14:paraId="7F68A9CC"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6D46EA1F"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490A092"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4B6CDDE0"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r w:rsidR="007C5706" w:rsidRPr="009D1D2C" w14:paraId="396E3E8C" w14:textId="77777777">
        <w:tc>
          <w:tcPr>
            <w:tcW w:w="1241" w:type="dxa"/>
          </w:tcPr>
          <w:p w14:paraId="59C41029" w14:textId="77777777" w:rsidR="007C5706" w:rsidRDefault="00C84336">
            <w:pPr>
              <w:spacing w:after="120"/>
              <w:rPr>
                <w:rFonts w:eastAsiaTheme="minorEastAsia"/>
                <w:color w:val="0070C0"/>
                <w:lang w:val="en-US"/>
              </w:rPr>
            </w:pPr>
            <w:r>
              <w:rPr>
                <w:rFonts w:eastAsiaTheme="minorEastAsia"/>
                <w:color w:val="0070C0"/>
                <w:lang w:val="en-US"/>
              </w:rPr>
              <w:t>Ericsson</w:t>
            </w:r>
          </w:p>
        </w:tc>
        <w:tc>
          <w:tcPr>
            <w:tcW w:w="8390" w:type="dxa"/>
          </w:tcPr>
          <w:p w14:paraId="51ACD21B"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3-1: option 1</w:t>
            </w:r>
          </w:p>
          <w:p w14:paraId="6E052E26"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3-2: option 1</w:t>
            </w:r>
          </w:p>
          <w:p w14:paraId="57C84790"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 xml:space="preserve">3-3: option 1.  The proponent of SUL band needs to clarify it in updated WID. The only </w:t>
            </w:r>
            <w:bookmarkStart w:id="14" w:name="OLE_LINK3"/>
            <w:bookmarkStart w:id="15" w:name="OLE_LINK4"/>
            <w:r>
              <w:rPr>
                <w:rFonts w:eastAsiaTheme="minorEastAsia"/>
                <w:color w:val="0070C0"/>
                <w:lang w:val="en-US"/>
              </w:rPr>
              <w:t>Half-duplex mode support for RedCap UE  is not enough</w:t>
            </w:r>
            <w:bookmarkEnd w:id="14"/>
            <w:bookmarkEnd w:id="15"/>
            <w:r>
              <w:rPr>
                <w:rFonts w:eastAsiaTheme="minorEastAsia"/>
                <w:color w:val="0070C0"/>
                <w:lang w:val="en-US"/>
              </w:rPr>
              <w:t xml:space="preserve"> according to WID, the FD-HDD also should be supported. Considering this, SUL band and its band combination at FD-HDD mode will operate simultaneously for some band combinations. And this conflicting the WID and thus the proponent needs to add the SUL band explicitly in WID.</w:t>
            </w:r>
          </w:p>
        </w:tc>
      </w:tr>
      <w:tr w:rsidR="007C5706" w:rsidRPr="009D1D2C" w14:paraId="483EBE51" w14:textId="77777777">
        <w:tc>
          <w:tcPr>
            <w:tcW w:w="1241" w:type="dxa"/>
          </w:tcPr>
          <w:p w14:paraId="55625587" w14:textId="77777777" w:rsidR="007C5706" w:rsidRDefault="00C84336">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90" w:type="dxa"/>
          </w:tcPr>
          <w:p w14:paraId="3877FFA0" w14:textId="77777777" w:rsidR="007C5706" w:rsidRDefault="00C84336">
            <w:pPr>
              <w:spacing w:after="120"/>
              <w:rPr>
                <w:rFonts w:eastAsiaTheme="minorEastAsia"/>
                <w:color w:val="0070C0"/>
                <w:lang w:val="en-US"/>
              </w:rPr>
            </w:pPr>
            <w:r>
              <w:rPr>
                <w:rFonts w:eastAsiaTheme="minorEastAsia"/>
                <w:color w:val="0070C0"/>
                <w:lang w:val="en-US"/>
              </w:rPr>
              <w:t>Sub topic 3-1: Option 1</w:t>
            </w:r>
          </w:p>
          <w:p w14:paraId="6E965FF5" w14:textId="77777777" w:rsidR="007C5706" w:rsidRDefault="00C84336">
            <w:pPr>
              <w:spacing w:after="120"/>
              <w:rPr>
                <w:rFonts w:eastAsiaTheme="minorEastAsia"/>
                <w:color w:val="0070C0"/>
                <w:lang w:val="en-US"/>
              </w:rPr>
            </w:pPr>
            <w:r>
              <w:rPr>
                <w:rFonts w:eastAsiaTheme="minorEastAsia"/>
                <w:color w:val="0070C0"/>
                <w:lang w:val="en-US"/>
              </w:rPr>
              <w:t>Sub topic 3-2: Option 2, All the TDD bands. Operators are requesting 10MHz, 20MHz and 30MHz for band n79 in Rel-17. It’s unnecessary to exclude band n79.</w:t>
            </w:r>
          </w:p>
          <w:p w14:paraId="19EC3B1C" w14:textId="77777777" w:rsidR="007C5706" w:rsidRDefault="00C84336">
            <w:pPr>
              <w:spacing w:after="120"/>
              <w:rPr>
                <w:rFonts w:eastAsiaTheme="minorEastAsia"/>
                <w:color w:val="0070C0"/>
                <w:lang w:val="en-US"/>
              </w:rPr>
            </w:pPr>
            <w:r>
              <w:rPr>
                <w:rFonts w:eastAsiaTheme="minorEastAsia"/>
                <w:color w:val="0070C0"/>
                <w:lang w:val="en-US"/>
              </w:rPr>
              <w:t>Sub topic 3-3: Option 2</w:t>
            </w:r>
          </w:p>
          <w:p w14:paraId="16A45374" w14:textId="77777777" w:rsidR="007C5706" w:rsidRDefault="00C84336">
            <w:pPr>
              <w:spacing w:after="120"/>
              <w:rPr>
                <w:rFonts w:eastAsiaTheme="minorEastAsia"/>
                <w:color w:val="0070C0"/>
                <w:lang w:val="en-US"/>
              </w:rPr>
            </w:pPr>
            <w:r>
              <w:rPr>
                <w:rFonts w:eastAsiaTheme="minorEastAsia"/>
                <w:color w:val="0070C0"/>
                <w:lang w:val="en-US"/>
              </w:rPr>
              <w:t>RedCap UE is a UE feature and it’s compatible with current field network. There is no need to limit the specific frequency bands supported by RedCap UE. It can be allowed to report all the eMBB bands for RedCap UE from specification’s perspective.</w:t>
            </w:r>
          </w:p>
          <w:p w14:paraId="3922380C" w14:textId="77777777" w:rsidR="007C5706" w:rsidRDefault="00C84336">
            <w:pPr>
              <w:spacing w:after="120"/>
              <w:rPr>
                <w:rFonts w:eastAsiaTheme="minorEastAsia"/>
                <w:color w:val="0070C0"/>
                <w:lang w:val="en-US"/>
              </w:rPr>
            </w:pPr>
            <w:r>
              <w:rPr>
                <w:rFonts w:eastAsiaTheme="minorEastAsia"/>
                <w:color w:val="0070C0"/>
                <w:lang w:val="en-US"/>
              </w:rPr>
              <w:t>Currently, SUL has been deployed by operators. Furthermore, some UE and chipset vendors can support SUL for RedCap UE. Network has demands to improve UL coverage and traffic. The impact of specification is limited.</w:t>
            </w:r>
          </w:p>
          <w:p w14:paraId="70CCF2F5" w14:textId="77777777" w:rsidR="007C5706" w:rsidRDefault="00C84336">
            <w:pPr>
              <w:spacing w:after="120"/>
              <w:rPr>
                <w:rFonts w:eastAsiaTheme="minorEastAsia"/>
                <w:color w:val="0070C0"/>
                <w:lang w:val="en-US"/>
              </w:rPr>
            </w:pPr>
            <w:r>
              <w:rPr>
                <w:rFonts w:eastAsiaTheme="minorEastAsia"/>
                <w:color w:val="0070C0"/>
                <w:lang w:val="en-US"/>
              </w:rPr>
              <w:t>In total, SUL as optional feature should be included in RedCap UE WI.</w:t>
            </w:r>
          </w:p>
          <w:p w14:paraId="01918F9A" w14:textId="77777777" w:rsidR="007C5706" w:rsidRDefault="00C84336">
            <w:pPr>
              <w:spacing w:after="120"/>
              <w:rPr>
                <w:rFonts w:eastAsiaTheme="minorEastAsia"/>
                <w:color w:val="0070C0"/>
                <w:lang w:val="en-US"/>
              </w:rPr>
            </w:pPr>
            <w:r>
              <w:rPr>
                <w:rFonts w:eastAsiaTheme="minorEastAsia" w:hint="eastAsia"/>
                <w:color w:val="0070C0"/>
                <w:lang w:val="en-US"/>
              </w:rPr>
              <w:t>T</w:t>
            </w:r>
            <w:r>
              <w:rPr>
                <w:rFonts w:eastAsiaTheme="minorEastAsia"/>
                <w:color w:val="0070C0"/>
                <w:lang w:val="en-US"/>
              </w:rPr>
              <w:t xml:space="preserve">o Ericsson, I don’t see any sentences to exclude the SUL for RedCap UE according to the WID. I don’t understand your logic that Half-duplex mode support for RedCap UE is not enough. Currently, the </w:t>
            </w:r>
            <w:bookmarkStart w:id="16" w:name="OLE_LINK6"/>
            <w:r>
              <w:rPr>
                <w:rFonts w:eastAsiaTheme="minorEastAsia"/>
                <w:color w:val="0070C0"/>
                <w:lang w:val="en-US"/>
              </w:rPr>
              <w:t>simultaneous Rx/Tx</w:t>
            </w:r>
            <w:bookmarkEnd w:id="16"/>
            <w:r>
              <w:rPr>
                <w:rFonts w:eastAsiaTheme="minorEastAsia"/>
                <w:color w:val="0070C0"/>
                <w:lang w:val="en-US"/>
              </w:rPr>
              <w:t xml:space="preserve"> capability for SUL have been introduced into spec since Rel-15. It depends on the implementation/UE report whether to support simultaneous Rx/Tx or not without other spec’s impact.</w:t>
            </w:r>
          </w:p>
        </w:tc>
      </w:tr>
      <w:tr w:rsidR="007C5706" w:rsidRPr="009D1D2C" w14:paraId="1F224105" w14:textId="77777777">
        <w:tc>
          <w:tcPr>
            <w:tcW w:w="1241" w:type="dxa"/>
          </w:tcPr>
          <w:p w14:paraId="2A180C2F" w14:textId="77777777" w:rsidR="007C5706" w:rsidRDefault="00C84336">
            <w:pPr>
              <w:spacing w:after="120"/>
              <w:rPr>
                <w:rFonts w:eastAsiaTheme="minorEastAsia"/>
                <w:color w:val="0070C0"/>
                <w:lang w:val="en-US"/>
              </w:rPr>
            </w:pPr>
            <w:r>
              <w:rPr>
                <w:rFonts w:eastAsiaTheme="minorEastAsia"/>
                <w:color w:val="0070C0"/>
                <w:lang w:val="en-US"/>
              </w:rPr>
              <w:lastRenderedPageBreak/>
              <w:t>Nokia, NSB</w:t>
            </w:r>
          </w:p>
        </w:tc>
        <w:tc>
          <w:tcPr>
            <w:tcW w:w="8390" w:type="dxa"/>
          </w:tcPr>
          <w:p w14:paraId="77983572"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w:t>
            </w:r>
            <w:r>
              <w:rPr>
                <w:rFonts w:eastAsiaTheme="minorEastAsia" w:hint="eastAsia"/>
                <w:color w:val="0070C0"/>
                <w:lang w:val="en-US"/>
              </w:rPr>
              <w:t xml:space="preserve">1: </w:t>
            </w:r>
            <w:r>
              <w:rPr>
                <w:rFonts w:eastAsiaTheme="minorEastAsia"/>
                <w:color w:val="0070C0"/>
                <w:lang w:val="en-US"/>
              </w:rPr>
              <w:t>Option 1</w:t>
            </w:r>
          </w:p>
          <w:p w14:paraId="25475678"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3-2</w:t>
            </w:r>
            <w:r>
              <w:rPr>
                <w:rFonts w:eastAsiaTheme="minorEastAsia" w:hint="eastAsia"/>
                <w:color w:val="0070C0"/>
                <w:lang w:val="en-US"/>
              </w:rPr>
              <w:t xml:space="preserve">: </w:t>
            </w:r>
            <w:r>
              <w:rPr>
                <w:rFonts w:eastAsiaTheme="minorEastAsia"/>
                <w:color w:val="0070C0"/>
                <w:lang w:val="en-US"/>
              </w:rPr>
              <w:t>Option 1</w:t>
            </w:r>
          </w:p>
          <w:p w14:paraId="3CCCFD68"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3-3</w:t>
            </w:r>
            <w:r>
              <w:rPr>
                <w:rFonts w:eastAsiaTheme="minorEastAsia" w:hint="eastAsia"/>
                <w:color w:val="0070C0"/>
                <w:lang w:val="en-US"/>
              </w:rPr>
              <w:t xml:space="preserve">: </w:t>
            </w:r>
            <w:r>
              <w:rPr>
                <w:rFonts w:eastAsiaTheme="minorEastAsia"/>
                <w:color w:val="0070C0"/>
                <w:lang w:val="en-US"/>
              </w:rPr>
              <w:t>Option 1. A clarification in the WID is needed to continue consideration of SUL for RedCap UE.</w:t>
            </w:r>
          </w:p>
        </w:tc>
      </w:tr>
      <w:tr w:rsidR="007C5706" w:rsidRPr="009D1D2C" w14:paraId="648CEF24" w14:textId="77777777">
        <w:tc>
          <w:tcPr>
            <w:tcW w:w="1241" w:type="dxa"/>
          </w:tcPr>
          <w:p w14:paraId="0025262D" w14:textId="77777777" w:rsidR="007C5706" w:rsidRDefault="00C84336">
            <w:pPr>
              <w:spacing w:after="120"/>
              <w:rPr>
                <w:rFonts w:eastAsiaTheme="minorEastAsia"/>
                <w:color w:val="0070C0"/>
                <w:lang w:val="en-US"/>
              </w:rPr>
            </w:pPr>
            <w:r>
              <w:rPr>
                <w:rFonts w:eastAsiaTheme="minorEastAsia" w:hint="eastAsia"/>
                <w:color w:val="0070C0"/>
                <w:lang w:val="en-US"/>
              </w:rPr>
              <w:t>CMCC</w:t>
            </w:r>
          </w:p>
        </w:tc>
        <w:tc>
          <w:tcPr>
            <w:tcW w:w="8390" w:type="dxa"/>
          </w:tcPr>
          <w:p w14:paraId="2C363928" w14:textId="77777777" w:rsidR="007C5706" w:rsidRPr="00B30F2B" w:rsidRDefault="00C84336">
            <w:pPr>
              <w:rPr>
                <w:b/>
                <w:color w:val="0070C0"/>
                <w:u w:val="single"/>
                <w:lang w:val="en-US" w:eastAsia="ko-KR"/>
              </w:rPr>
            </w:pPr>
            <w:r w:rsidRPr="00B30F2B">
              <w:rPr>
                <w:b/>
                <w:color w:val="0070C0"/>
                <w:u w:val="single"/>
                <w:lang w:val="en-US" w:eastAsia="ko-KR"/>
              </w:rPr>
              <w:t>Issue 3-2: TDD band</w:t>
            </w:r>
          </w:p>
          <w:p w14:paraId="373B7ED6" w14:textId="77777777" w:rsidR="007C5706" w:rsidRDefault="00C84336">
            <w:pPr>
              <w:spacing w:after="120"/>
              <w:rPr>
                <w:rFonts w:eastAsiaTheme="minorEastAsia"/>
                <w:color w:val="0070C0"/>
                <w:lang w:val="en-US"/>
              </w:rPr>
            </w:pPr>
            <w:r>
              <w:rPr>
                <w:rFonts w:eastAsiaTheme="minorEastAsia"/>
                <w:color w:val="0070C0"/>
                <w:lang w:val="en-US"/>
              </w:rPr>
              <w:t xml:space="preserve">All the TDD bands. </w:t>
            </w:r>
          </w:p>
          <w:p w14:paraId="007DAEAA" w14:textId="77777777" w:rsidR="007C5706" w:rsidRDefault="00C84336">
            <w:pPr>
              <w:spacing w:after="120"/>
              <w:rPr>
                <w:rFonts w:eastAsiaTheme="minorEastAsia"/>
                <w:color w:val="0070C0"/>
                <w:lang w:val="en-US"/>
              </w:rPr>
            </w:pPr>
            <w:r>
              <w:rPr>
                <w:rFonts w:eastAsiaTheme="minorEastAsia"/>
                <w:color w:val="0070C0"/>
                <w:lang w:val="en-US"/>
              </w:rPr>
              <w:t>Operators are requesting 10MHz, 20MHz and 30MHz for band n79 in Rel-17. It’s unnecessary to exclude band n79.</w:t>
            </w:r>
          </w:p>
          <w:p w14:paraId="70A257D8" w14:textId="77777777" w:rsidR="007C5706" w:rsidRPr="00B30F2B" w:rsidRDefault="00C84336">
            <w:pPr>
              <w:rPr>
                <w:b/>
                <w:color w:val="0070C0"/>
                <w:u w:val="single"/>
                <w:lang w:val="en-US" w:eastAsia="ko-KR"/>
              </w:rPr>
            </w:pPr>
            <w:r w:rsidRPr="00B30F2B">
              <w:rPr>
                <w:b/>
                <w:color w:val="0070C0"/>
                <w:u w:val="single"/>
                <w:lang w:val="en-US" w:eastAsia="ko-KR"/>
              </w:rPr>
              <w:t>Issue 3-3: SUL band</w:t>
            </w:r>
          </w:p>
          <w:p w14:paraId="1F10DA21" w14:textId="77777777" w:rsidR="007C5706" w:rsidRDefault="00C84336">
            <w:pPr>
              <w:spacing w:after="120"/>
              <w:rPr>
                <w:rFonts w:eastAsiaTheme="minorEastAsia"/>
                <w:color w:val="0070C0"/>
                <w:lang w:val="en-US"/>
              </w:rPr>
            </w:pPr>
            <w:r>
              <w:rPr>
                <w:rFonts w:eastAsiaTheme="minorEastAsia"/>
                <w:color w:val="0070C0"/>
                <w:lang w:val="en-US"/>
              </w:rPr>
              <w:t>Option 2</w:t>
            </w:r>
          </w:p>
        </w:tc>
      </w:tr>
      <w:tr w:rsidR="007C5706" w:rsidRPr="009D1D2C" w14:paraId="128A6900" w14:textId="77777777">
        <w:tc>
          <w:tcPr>
            <w:tcW w:w="1241" w:type="dxa"/>
          </w:tcPr>
          <w:p w14:paraId="0DBF190A" w14:textId="77777777" w:rsidR="007C5706" w:rsidRDefault="00C84336">
            <w:pPr>
              <w:spacing w:after="120"/>
              <w:rPr>
                <w:rFonts w:eastAsiaTheme="minorEastAsia"/>
                <w:color w:val="0070C0"/>
                <w:lang w:val="en-US"/>
              </w:rPr>
            </w:pPr>
            <w:r>
              <w:rPr>
                <w:rFonts w:eastAsiaTheme="minorEastAsia" w:hint="eastAsia"/>
                <w:color w:val="0070C0"/>
                <w:lang w:val="en-US"/>
              </w:rPr>
              <w:t>C</w:t>
            </w:r>
            <w:r>
              <w:rPr>
                <w:rFonts w:eastAsiaTheme="minorEastAsia"/>
                <w:color w:val="0070C0"/>
                <w:lang w:val="en-US"/>
              </w:rPr>
              <w:t>BN</w:t>
            </w:r>
          </w:p>
        </w:tc>
        <w:tc>
          <w:tcPr>
            <w:tcW w:w="8390" w:type="dxa"/>
          </w:tcPr>
          <w:p w14:paraId="773049C1" w14:textId="77777777" w:rsidR="007C5706" w:rsidRPr="00B30F2B" w:rsidRDefault="00C84336">
            <w:pPr>
              <w:rPr>
                <w:b/>
                <w:color w:val="0070C0"/>
                <w:u w:val="single"/>
                <w:lang w:val="en-US" w:eastAsia="ko-KR"/>
              </w:rPr>
            </w:pPr>
            <w:r w:rsidRPr="00B30F2B">
              <w:rPr>
                <w:b/>
                <w:color w:val="0070C0"/>
                <w:u w:val="single"/>
                <w:lang w:val="en-US" w:eastAsia="ko-KR"/>
              </w:rPr>
              <w:t>Issue 3-3: SUL band</w:t>
            </w:r>
            <w:r w:rsidRPr="00B30F2B">
              <w:rPr>
                <w:rFonts w:eastAsiaTheme="minorEastAsia" w:hint="eastAsia"/>
                <w:b/>
                <w:color w:val="0070C0"/>
                <w:u w:val="single"/>
                <w:lang w:val="en-US"/>
              </w:rPr>
              <w:t>:</w:t>
            </w:r>
            <w:r>
              <w:rPr>
                <w:rFonts w:eastAsiaTheme="minorEastAsia"/>
                <w:color w:val="0070C0"/>
                <w:lang w:val="en-US"/>
              </w:rPr>
              <w:t>Option 2.</w:t>
            </w:r>
            <w:r w:rsidRPr="00B30F2B">
              <w:rPr>
                <w:lang w:val="en-US"/>
              </w:rPr>
              <w:t xml:space="preserve"> </w:t>
            </w:r>
            <w:r>
              <w:rPr>
                <w:rFonts w:eastAsiaTheme="minorEastAsia"/>
                <w:color w:val="0070C0"/>
                <w:lang w:val="en-US"/>
              </w:rPr>
              <w:t>As an operator, we have demand on RedCap UE supporting SUL band combinations.</w:t>
            </w:r>
          </w:p>
        </w:tc>
      </w:tr>
      <w:tr w:rsidR="007C5706" w:rsidRPr="009D1D2C" w14:paraId="01D506DF" w14:textId="77777777">
        <w:tc>
          <w:tcPr>
            <w:tcW w:w="1241" w:type="dxa"/>
          </w:tcPr>
          <w:p w14:paraId="62EAF073" w14:textId="77777777" w:rsidR="007C5706" w:rsidRDefault="00C84336">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90" w:type="dxa"/>
          </w:tcPr>
          <w:p w14:paraId="6A17689B"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w:t>
            </w:r>
            <w:r>
              <w:rPr>
                <w:rFonts w:eastAsiaTheme="minorEastAsia" w:hint="eastAsia"/>
                <w:color w:val="0070C0"/>
                <w:lang w:val="en-US"/>
              </w:rPr>
              <w:t xml:space="preserve">1: </w:t>
            </w:r>
            <w:r>
              <w:rPr>
                <w:rFonts w:eastAsiaTheme="minorEastAsia"/>
                <w:color w:val="0070C0"/>
                <w:lang w:val="en-US"/>
              </w:rPr>
              <w:t>Option 1</w:t>
            </w:r>
          </w:p>
          <w:p w14:paraId="1F14F3AD" w14:textId="77777777" w:rsidR="007C5706" w:rsidRPr="00B30F2B" w:rsidRDefault="00C84336">
            <w:pPr>
              <w:rPr>
                <w:b/>
                <w:color w:val="0070C0"/>
                <w:u w:val="single"/>
                <w:lang w:val="en-US" w:eastAsia="ko-KR"/>
              </w:rPr>
            </w:pPr>
            <w:r>
              <w:rPr>
                <w:rFonts w:eastAsiaTheme="minorEastAsia" w:hint="eastAsia"/>
                <w:color w:val="0070C0"/>
                <w:lang w:val="en-US"/>
              </w:rPr>
              <w:t xml:space="preserve">Sub topic </w:t>
            </w:r>
            <w:r>
              <w:rPr>
                <w:rFonts w:eastAsiaTheme="minorEastAsia"/>
                <w:color w:val="0070C0"/>
                <w:lang w:val="en-US"/>
              </w:rPr>
              <w:t>3-2</w:t>
            </w:r>
            <w:r>
              <w:rPr>
                <w:rFonts w:eastAsiaTheme="minorEastAsia" w:hint="eastAsia"/>
                <w:color w:val="0070C0"/>
                <w:lang w:val="en-US"/>
              </w:rPr>
              <w:t xml:space="preserve">: </w:t>
            </w:r>
            <w:r>
              <w:rPr>
                <w:rFonts w:eastAsiaTheme="minorEastAsia"/>
                <w:color w:val="0070C0"/>
                <w:lang w:val="en-US"/>
              </w:rPr>
              <w:t xml:space="preserve">Option 1, 10MHz and 20MHz channel bandwidth for n79 are requested in WID on adding channel bandwidth support to existing NR bands, maybe n79 could be added into redcap scope after the 10MHz and 20MHz channel bandwidth for n79 are introduced into the Spec </w:t>
            </w:r>
          </w:p>
        </w:tc>
      </w:tr>
      <w:tr w:rsidR="007C5706" w14:paraId="05543EA1" w14:textId="77777777">
        <w:tc>
          <w:tcPr>
            <w:tcW w:w="1241" w:type="dxa"/>
          </w:tcPr>
          <w:p w14:paraId="64755660" w14:textId="77777777" w:rsidR="007C5706" w:rsidRDefault="00C84336">
            <w:pPr>
              <w:spacing w:after="120"/>
              <w:rPr>
                <w:rFonts w:eastAsiaTheme="minorEastAsia"/>
                <w:color w:val="0070C0"/>
                <w:lang w:val="en-US"/>
              </w:rPr>
            </w:pPr>
            <w:r>
              <w:rPr>
                <w:rFonts w:eastAsiaTheme="minorEastAsia"/>
                <w:color w:val="0070C0"/>
                <w:lang w:val="en-US"/>
              </w:rPr>
              <w:t>Apple</w:t>
            </w:r>
          </w:p>
        </w:tc>
        <w:tc>
          <w:tcPr>
            <w:tcW w:w="8390" w:type="dxa"/>
          </w:tcPr>
          <w:p w14:paraId="047F9804"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 xml:space="preserve">3-1: Option 1 all FDD bands except n91, n92, n93, and n94 which would require CA like RF front-end implementation and may not align with the scope of RedCap UE. </w:t>
            </w:r>
          </w:p>
          <w:p w14:paraId="2DF79497"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3-2: Option 1</w:t>
            </w:r>
          </w:p>
          <w:p w14:paraId="0E0C351B" w14:textId="77777777" w:rsidR="007C5706" w:rsidRDefault="00C84336">
            <w:pPr>
              <w:spacing w:after="120"/>
              <w:rPr>
                <w:rFonts w:eastAsiaTheme="minorEastAsia"/>
                <w:color w:val="0070C0"/>
                <w:lang w:val="en-US"/>
              </w:rPr>
            </w:pPr>
            <w:r>
              <w:rPr>
                <w:rFonts w:eastAsiaTheme="minorEastAsia"/>
                <w:color w:val="0070C0"/>
                <w:lang w:val="en-US"/>
              </w:rPr>
              <w:t xml:space="preserve">It is not sure NR-U feature would be supported by RedCap UE. So the support of n46 and n96 is questionable. </w:t>
            </w:r>
          </w:p>
          <w:p w14:paraId="055E14E5"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3-3: option 1.</w:t>
            </w:r>
          </w:p>
        </w:tc>
      </w:tr>
      <w:tr w:rsidR="007C5706" w14:paraId="44165C1E" w14:textId="77777777">
        <w:tc>
          <w:tcPr>
            <w:tcW w:w="1241" w:type="dxa"/>
          </w:tcPr>
          <w:p w14:paraId="0BF36B20" w14:textId="77777777" w:rsidR="007C5706" w:rsidRDefault="00C84336">
            <w:pPr>
              <w:spacing w:after="120"/>
              <w:rPr>
                <w:rFonts w:eastAsiaTheme="minorEastAsia"/>
                <w:color w:val="0070C0"/>
                <w:lang w:val="en-US"/>
              </w:rPr>
            </w:pPr>
            <w:r>
              <w:rPr>
                <w:rFonts w:eastAsiaTheme="minorEastAsia" w:hint="eastAsia"/>
                <w:color w:val="0070C0"/>
                <w:lang w:val="en-US"/>
              </w:rPr>
              <w:t>ZTE</w:t>
            </w:r>
          </w:p>
        </w:tc>
        <w:tc>
          <w:tcPr>
            <w:tcW w:w="8390" w:type="dxa"/>
          </w:tcPr>
          <w:p w14:paraId="14616CCA"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3-1: option 1</w:t>
            </w:r>
          </w:p>
          <w:p w14:paraId="789743C4"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3-2: option 1</w:t>
            </w:r>
          </w:p>
          <w:p w14:paraId="5E0FB3DB" w14:textId="77777777" w:rsidR="007C5706" w:rsidRDefault="00C84336">
            <w:pPr>
              <w:spacing w:after="120"/>
              <w:rPr>
                <w:rFonts w:eastAsiaTheme="minorEastAsia"/>
                <w:color w:val="0070C0"/>
                <w:lang w:val="en-US"/>
              </w:rPr>
            </w:pPr>
            <w:r>
              <w:rPr>
                <w:rFonts w:eastAsiaTheme="minorEastAsia" w:hint="eastAsia"/>
                <w:color w:val="0070C0"/>
                <w:lang w:val="en-US"/>
              </w:rPr>
              <w:t xml:space="preserve">Currently, we see min. CBW is 40MHz for band n79 in current spec, which is larger than supported max. CBW of 20MHz for RedCap UE. Although </w:t>
            </w:r>
            <w:r>
              <w:rPr>
                <w:rFonts w:eastAsiaTheme="minorEastAsia"/>
                <w:color w:val="0070C0"/>
                <w:lang w:val="en-US"/>
              </w:rPr>
              <w:t>10MHz, 20MHz and 30MHz for band n79</w:t>
            </w:r>
            <w:r>
              <w:rPr>
                <w:rFonts w:eastAsiaTheme="minorEastAsia" w:hint="eastAsia"/>
                <w:color w:val="0070C0"/>
                <w:lang w:val="en-US"/>
              </w:rPr>
              <w:t xml:space="preserve"> by operator, but to my understanding, it should complete the related requirements for the new added CBW for band n79 first.</w:t>
            </w:r>
          </w:p>
          <w:p w14:paraId="1B73C9ED"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3-3: option 1.</w:t>
            </w:r>
          </w:p>
        </w:tc>
      </w:tr>
      <w:tr w:rsidR="000A5A04" w:rsidRPr="009D1D2C" w14:paraId="68FB0BCA" w14:textId="77777777">
        <w:tc>
          <w:tcPr>
            <w:tcW w:w="1241" w:type="dxa"/>
          </w:tcPr>
          <w:p w14:paraId="28D8CEA1" w14:textId="77777777" w:rsidR="000A5A04" w:rsidRDefault="000A5A04">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90" w:type="dxa"/>
          </w:tcPr>
          <w:p w14:paraId="207BC743" w14:textId="77777777" w:rsidR="000A5A04" w:rsidRPr="00B30F2B" w:rsidRDefault="000A5A04" w:rsidP="000A5A04">
            <w:pPr>
              <w:rPr>
                <w:b/>
                <w:color w:val="0070C0"/>
                <w:u w:val="single"/>
                <w:lang w:val="en-US" w:eastAsia="ko-KR"/>
              </w:rPr>
            </w:pPr>
            <w:r w:rsidRPr="00B30F2B">
              <w:rPr>
                <w:b/>
                <w:color w:val="0070C0"/>
                <w:u w:val="single"/>
                <w:lang w:val="en-US" w:eastAsia="ko-KR"/>
              </w:rPr>
              <w:t>Issue 3-1: FDD band</w:t>
            </w:r>
          </w:p>
          <w:p w14:paraId="479827D6" w14:textId="77777777" w:rsidR="000A5A04" w:rsidRPr="000A5A04" w:rsidRDefault="000A5A04" w:rsidP="000A5A04">
            <w:pPr>
              <w:overflowPunct/>
              <w:autoSpaceDE/>
              <w:autoSpaceDN/>
              <w:adjustRightInd/>
              <w:spacing w:after="120"/>
              <w:textAlignment w:val="auto"/>
              <w:rPr>
                <w:rFonts w:eastAsia="SimSun"/>
                <w:color w:val="0070C0"/>
                <w:lang w:val="en-US"/>
              </w:rPr>
            </w:pPr>
            <w:r w:rsidRPr="000A5A04">
              <w:rPr>
                <w:rFonts w:eastAsia="SimSun"/>
                <w:color w:val="0070C0"/>
                <w:lang w:val="en-US"/>
              </w:rPr>
              <w:t>Option 1: All FDD band</w:t>
            </w:r>
          </w:p>
          <w:p w14:paraId="333D160F" w14:textId="77777777" w:rsidR="000A5A04" w:rsidRPr="00B30F2B" w:rsidRDefault="000A5A04" w:rsidP="000A5A04">
            <w:pPr>
              <w:rPr>
                <w:b/>
                <w:color w:val="0070C0"/>
                <w:u w:val="single"/>
                <w:lang w:val="en-US" w:eastAsia="ko-KR"/>
              </w:rPr>
            </w:pPr>
            <w:r w:rsidRPr="00B30F2B">
              <w:rPr>
                <w:b/>
                <w:color w:val="0070C0"/>
                <w:u w:val="single"/>
                <w:lang w:val="en-US" w:eastAsia="ko-KR"/>
              </w:rPr>
              <w:t>Issue 3-2: TDD band</w:t>
            </w:r>
          </w:p>
          <w:p w14:paraId="498404B5" w14:textId="77777777" w:rsidR="000A5A04" w:rsidRPr="000A5A04" w:rsidRDefault="000A5A04" w:rsidP="000A5A04">
            <w:pPr>
              <w:overflowPunct/>
              <w:autoSpaceDE/>
              <w:autoSpaceDN/>
              <w:adjustRightInd/>
              <w:spacing w:after="120"/>
              <w:textAlignment w:val="auto"/>
              <w:rPr>
                <w:rFonts w:eastAsia="SimSun"/>
                <w:color w:val="0070C0"/>
                <w:lang w:val="en-US"/>
              </w:rPr>
            </w:pPr>
            <w:r w:rsidRPr="000A5A04">
              <w:rPr>
                <w:rFonts w:eastAsia="SimSun"/>
                <w:color w:val="0070C0"/>
                <w:lang w:val="en-US"/>
              </w:rPr>
              <w:t>Option 1: All TDD band except the n79 and V2x band n47</w:t>
            </w:r>
          </w:p>
          <w:p w14:paraId="68B563A0" w14:textId="77777777" w:rsidR="000A5A04" w:rsidRPr="00B30F2B" w:rsidRDefault="000A5A04" w:rsidP="000A5A04">
            <w:pPr>
              <w:rPr>
                <w:b/>
                <w:color w:val="0070C0"/>
                <w:u w:val="single"/>
                <w:lang w:val="en-US" w:eastAsia="ko-KR"/>
              </w:rPr>
            </w:pPr>
            <w:r w:rsidRPr="00B30F2B">
              <w:rPr>
                <w:b/>
                <w:color w:val="0070C0"/>
                <w:u w:val="single"/>
                <w:lang w:val="en-US" w:eastAsia="ko-KR"/>
              </w:rPr>
              <w:t>Issue 3-3: SUL band</w:t>
            </w:r>
          </w:p>
          <w:p w14:paraId="11BBE318" w14:textId="77777777" w:rsidR="000A5A04" w:rsidRPr="00BA3AD2" w:rsidRDefault="006B5FB6" w:rsidP="00BA3AD2">
            <w:pPr>
              <w:overflowPunct/>
              <w:autoSpaceDE/>
              <w:autoSpaceDN/>
              <w:adjustRightInd/>
              <w:spacing w:after="120"/>
              <w:textAlignment w:val="auto"/>
              <w:rPr>
                <w:rFonts w:eastAsia="SimSun"/>
                <w:color w:val="0070C0"/>
                <w:lang w:val="en-US"/>
              </w:rPr>
            </w:pPr>
            <w:r w:rsidRPr="00B30F2B">
              <w:rPr>
                <w:rFonts w:eastAsia="SimSun"/>
                <w:color w:val="0070C0"/>
                <w:lang w:val="en-US"/>
              </w:rPr>
              <w:t xml:space="preserve">Not clear why SUL band can not be supported in Redcap, thus for time being </w:t>
            </w:r>
            <w:r w:rsidR="000A5A04" w:rsidRPr="00BA3AD2">
              <w:rPr>
                <w:rFonts w:eastAsia="SimSun"/>
                <w:color w:val="0070C0"/>
                <w:lang w:val="en-US"/>
              </w:rPr>
              <w:t>Option 2</w:t>
            </w:r>
            <w:r>
              <w:rPr>
                <w:rFonts w:eastAsia="SimSun"/>
                <w:color w:val="0070C0"/>
                <w:lang w:val="en-US"/>
              </w:rPr>
              <w:t xml:space="preserve"> (</w:t>
            </w:r>
            <w:r w:rsidR="000A5A04" w:rsidRPr="00BA3AD2">
              <w:rPr>
                <w:rFonts w:eastAsia="SimSun"/>
                <w:color w:val="0070C0"/>
                <w:lang w:val="en-US"/>
              </w:rPr>
              <w:t>SUL band and its combination are included in RedCap Rel-17</w:t>
            </w:r>
            <w:r>
              <w:rPr>
                <w:rFonts w:eastAsia="SimSun"/>
                <w:color w:val="0070C0"/>
                <w:lang w:val="en-US"/>
              </w:rPr>
              <w:t>)</w:t>
            </w:r>
          </w:p>
          <w:p w14:paraId="7003CDC2" w14:textId="77777777" w:rsidR="000A5A04" w:rsidRDefault="000A5A04" w:rsidP="000A5A04">
            <w:pPr>
              <w:rPr>
                <w:b/>
                <w:color w:val="0070C0"/>
                <w:u w:val="single"/>
                <w:lang w:val="en-US" w:eastAsia="ko-KR"/>
              </w:rPr>
            </w:pPr>
            <w:r>
              <w:rPr>
                <w:b/>
                <w:color w:val="0070C0"/>
                <w:u w:val="single"/>
                <w:lang w:val="en-US" w:eastAsia="ko-KR"/>
              </w:rPr>
              <w:lastRenderedPageBreak/>
              <w:t xml:space="preserve">Issue 3-4: Switching time between normal UL and SUL for SUL band combinations </w:t>
            </w:r>
          </w:p>
          <w:p w14:paraId="5CF97499" w14:textId="77777777" w:rsidR="000A5A04" w:rsidRDefault="000A5A04" w:rsidP="006B5FB6">
            <w:pPr>
              <w:overflowPunct/>
              <w:autoSpaceDE/>
              <w:autoSpaceDN/>
              <w:adjustRightInd/>
              <w:spacing w:after="120"/>
              <w:textAlignment w:val="auto"/>
              <w:rPr>
                <w:rFonts w:eastAsiaTheme="minorEastAsia"/>
                <w:color w:val="0070C0"/>
                <w:lang w:val="en-US"/>
              </w:rPr>
            </w:pPr>
            <w:r w:rsidRPr="006B5FB6">
              <w:rPr>
                <w:rFonts w:eastAsia="SimSun"/>
                <w:color w:val="0070C0"/>
                <w:lang w:val="en-US"/>
              </w:rPr>
              <w:t>Option 1: For RedCap UE, 1Tx-1Tx switching period and mechanism on location of the switching periods are same with Tx switching between 2Tx carriers for eMBB UE in Rel-17.</w:t>
            </w:r>
          </w:p>
        </w:tc>
      </w:tr>
      <w:tr w:rsidR="008D52E2" w:rsidRPr="0066315B" w14:paraId="3CD27C48" w14:textId="77777777">
        <w:tc>
          <w:tcPr>
            <w:tcW w:w="1241" w:type="dxa"/>
          </w:tcPr>
          <w:p w14:paraId="0200280B" w14:textId="77777777" w:rsidR="008D52E2" w:rsidRDefault="008D52E2">
            <w:pPr>
              <w:spacing w:after="120"/>
              <w:rPr>
                <w:rFonts w:eastAsiaTheme="minorEastAsia"/>
                <w:color w:val="0070C0"/>
                <w:lang w:val="en-US"/>
              </w:rPr>
            </w:pPr>
            <w:r>
              <w:rPr>
                <w:rFonts w:eastAsiaTheme="minorEastAsia"/>
                <w:color w:val="0070C0"/>
                <w:lang w:val="en-US"/>
              </w:rPr>
              <w:lastRenderedPageBreak/>
              <w:t>MediaTek</w:t>
            </w:r>
          </w:p>
        </w:tc>
        <w:tc>
          <w:tcPr>
            <w:tcW w:w="8390" w:type="dxa"/>
          </w:tcPr>
          <w:p w14:paraId="5B0CD170" w14:textId="77777777" w:rsidR="008D52E2" w:rsidRPr="00B30F2B" w:rsidRDefault="008D52E2" w:rsidP="000A5A04">
            <w:pPr>
              <w:rPr>
                <w:b/>
                <w:color w:val="0070C0"/>
                <w:u w:val="single"/>
                <w:lang w:val="en-US" w:eastAsia="ko-KR"/>
              </w:rPr>
            </w:pPr>
            <w:r w:rsidRPr="00B30F2B">
              <w:rPr>
                <w:b/>
                <w:color w:val="0070C0"/>
                <w:u w:val="single"/>
                <w:lang w:val="en-US" w:eastAsia="ko-KR"/>
              </w:rPr>
              <w:t>Issue 3-3: SUL band</w:t>
            </w:r>
          </w:p>
          <w:p w14:paraId="15CB8C4F" w14:textId="77777777" w:rsidR="008D52E2" w:rsidRPr="00756218" w:rsidRDefault="008D52E2" w:rsidP="000A5A04">
            <w:pPr>
              <w:rPr>
                <w:color w:val="0070C0"/>
                <w:lang w:val="en-US" w:eastAsia="ko-KR"/>
              </w:rPr>
            </w:pPr>
            <w:r>
              <w:rPr>
                <w:rFonts w:eastAsia="SimSun"/>
                <w:color w:val="0070C0"/>
                <w:lang w:val="en-US"/>
              </w:rPr>
              <w:t>Support Option 2: SUL band and its combination are included in RedCap Rel-17.</w:t>
            </w:r>
            <w:r>
              <w:rPr>
                <w:rFonts w:eastAsia="SimSun"/>
                <w:color w:val="0070C0"/>
                <w:lang w:val="en-US"/>
              </w:rPr>
              <w:br/>
              <w:t xml:space="preserve">As mentioned in our contribution paper the SUL can be useful to support the coverage, hence SUL shall be considered in RedCap UE. Nevertheless, the switching time should be further studied. </w:t>
            </w:r>
          </w:p>
        </w:tc>
      </w:tr>
      <w:tr w:rsidR="0097082D" w:rsidRPr="009D1D2C" w14:paraId="4EED43D0" w14:textId="77777777">
        <w:tc>
          <w:tcPr>
            <w:tcW w:w="1241" w:type="dxa"/>
          </w:tcPr>
          <w:p w14:paraId="42C1AFB2" w14:textId="752D423C" w:rsidR="0097082D" w:rsidRDefault="0097082D">
            <w:pPr>
              <w:spacing w:after="120"/>
              <w:rPr>
                <w:rFonts w:eastAsiaTheme="minorEastAsia"/>
                <w:color w:val="0070C0"/>
                <w:lang w:val="en-US"/>
              </w:rPr>
            </w:pPr>
            <w:r>
              <w:rPr>
                <w:rFonts w:eastAsiaTheme="minorEastAsia"/>
                <w:color w:val="0070C0"/>
                <w:lang w:val="en-US"/>
              </w:rPr>
              <w:t>Vodafone</w:t>
            </w:r>
          </w:p>
        </w:tc>
        <w:tc>
          <w:tcPr>
            <w:tcW w:w="8390" w:type="dxa"/>
          </w:tcPr>
          <w:p w14:paraId="0C4234DE" w14:textId="77777777" w:rsidR="0097082D" w:rsidRPr="00B30F2B" w:rsidRDefault="0097082D" w:rsidP="000A5A04">
            <w:pPr>
              <w:rPr>
                <w:b/>
                <w:color w:val="0070C0"/>
                <w:u w:val="single"/>
                <w:lang w:val="en-US" w:eastAsia="ko-KR"/>
              </w:rPr>
            </w:pPr>
            <w:r w:rsidRPr="00B30F2B">
              <w:rPr>
                <w:b/>
                <w:color w:val="0070C0"/>
                <w:u w:val="single"/>
                <w:lang w:val="en-US" w:eastAsia="ko-KR"/>
              </w:rPr>
              <w:t>Issue 3-3: SUL band</w:t>
            </w:r>
          </w:p>
          <w:p w14:paraId="1B7E14B6" w14:textId="3F87799D" w:rsidR="0097082D" w:rsidRPr="0097082D" w:rsidRDefault="0097082D" w:rsidP="0097082D">
            <w:pPr>
              <w:overflowPunct/>
              <w:autoSpaceDE/>
              <w:autoSpaceDN/>
              <w:adjustRightInd/>
              <w:spacing w:after="120"/>
              <w:textAlignment w:val="auto"/>
              <w:rPr>
                <w:rFonts w:eastAsia="SimSun"/>
                <w:color w:val="0070C0"/>
                <w:lang w:val="en-US"/>
              </w:rPr>
            </w:pPr>
            <w:r w:rsidRPr="00BA3AD2">
              <w:rPr>
                <w:rFonts w:eastAsia="SimSun"/>
                <w:color w:val="0070C0"/>
                <w:lang w:val="en-US"/>
              </w:rPr>
              <w:t>Option 2</w:t>
            </w:r>
            <w:r>
              <w:rPr>
                <w:rFonts w:eastAsia="SimSun"/>
                <w:color w:val="0070C0"/>
                <w:lang w:val="en-US"/>
              </w:rPr>
              <w:t xml:space="preserve"> (</w:t>
            </w:r>
            <w:r w:rsidRPr="00BA3AD2">
              <w:rPr>
                <w:rFonts w:eastAsia="SimSun"/>
                <w:color w:val="0070C0"/>
                <w:lang w:val="en-US"/>
              </w:rPr>
              <w:t>SUL band and its combination are included in RedCap Rel-17</w:t>
            </w:r>
            <w:r>
              <w:rPr>
                <w:rFonts w:eastAsia="SimSun"/>
                <w:color w:val="0070C0"/>
                <w:lang w:val="en-US"/>
              </w:rPr>
              <w:t xml:space="preserve">). </w:t>
            </w:r>
            <w:r w:rsidRPr="00B30F2B">
              <w:rPr>
                <w:rFonts w:eastAsia="SimSun"/>
                <w:color w:val="0070C0"/>
                <w:lang w:val="en-US"/>
              </w:rPr>
              <w:t>Not clear why SUL bands can not be supported in Redcap. As per MediaTek’s paper, this is also important and useful for coverage purposes.</w:t>
            </w:r>
          </w:p>
        </w:tc>
      </w:tr>
      <w:tr w:rsidR="00125B42" w:rsidRPr="00B30F2B" w14:paraId="45293EF9" w14:textId="77777777">
        <w:tc>
          <w:tcPr>
            <w:tcW w:w="1241" w:type="dxa"/>
          </w:tcPr>
          <w:p w14:paraId="1AF9DA76" w14:textId="2AD53C82" w:rsidR="00125B42" w:rsidRDefault="00125B42">
            <w:pPr>
              <w:spacing w:after="120"/>
              <w:rPr>
                <w:rFonts w:eastAsiaTheme="minorEastAsia"/>
                <w:color w:val="0070C0"/>
                <w:lang w:val="en-US"/>
              </w:rPr>
            </w:pPr>
            <w:r>
              <w:rPr>
                <w:rFonts w:eastAsiaTheme="minorEastAsia"/>
                <w:color w:val="0070C0"/>
                <w:lang w:val="en-US"/>
              </w:rPr>
              <w:t>vivo</w:t>
            </w:r>
          </w:p>
        </w:tc>
        <w:tc>
          <w:tcPr>
            <w:tcW w:w="8390" w:type="dxa"/>
          </w:tcPr>
          <w:p w14:paraId="5A61AB59" w14:textId="77777777" w:rsidR="00125B42" w:rsidRDefault="00125B42" w:rsidP="00125B42">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 xml:space="preserve">3-1: Option 1 </w:t>
            </w:r>
          </w:p>
          <w:p w14:paraId="6FF76DD0" w14:textId="77777777" w:rsidR="00125B42" w:rsidRDefault="00125B42" w:rsidP="00125B42">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3-2: Option 1</w:t>
            </w:r>
          </w:p>
          <w:p w14:paraId="7E3EAABE" w14:textId="77777777" w:rsidR="00125B42" w:rsidRPr="00B30F2B" w:rsidRDefault="00125B42" w:rsidP="000A5A04">
            <w:pPr>
              <w:rPr>
                <w:b/>
                <w:color w:val="0070C0"/>
                <w:u w:val="single"/>
                <w:lang w:val="en-US" w:eastAsia="ko-KR"/>
              </w:rPr>
            </w:pPr>
          </w:p>
        </w:tc>
      </w:tr>
      <w:tr w:rsidR="00785594" w:rsidRPr="00B30F2B" w14:paraId="5DDD328C" w14:textId="77777777">
        <w:tc>
          <w:tcPr>
            <w:tcW w:w="1241" w:type="dxa"/>
          </w:tcPr>
          <w:p w14:paraId="795772A1" w14:textId="61C7B979" w:rsidR="00785594" w:rsidRDefault="00785594" w:rsidP="00785594">
            <w:pPr>
              <w:spacing w:after="120"/>
              <w:rPr>
                <w:rFonts w:eastAsiaTheme="minorEastAsia"/>
                <w:color w:val="0070C0"/>
                <w:lang w:val="en-US"/>
              </w:rPr>
            </w:pPr>
            <w:r>
              <w:rPr>
                <w:rFonts w:eastAsiaTheme="minorEastAsia"/>
                <w:color w:val="0070C0"/>
                <w:lang w:val="en-US"/>
              </w:rPr>
              <w:t>Qualcomm</w:t>
            </w:r>
          </w:p>
        </w:tc>
        <w:tc>
          <w:tcPr>
            <w:tcW w:w="8390" w:type="dxa"/>
          </w:tcPr>
          <w:p w14:paraId="462331B2" w14:textId="77777777" w:rsidR="00785594" w:rsidRPr="00B30F2B" w:rsidRDefault="00785594" w:rsidP="00785594">
            <w:pPr>
              <w:rPr>
                <w:b/>
                <w:color w:val="0070C0"/>
                <w:u w:val="single"/>
                <w:lang w:val="en-US" w:eastAsia="ko-KR"/>
              </w:rPr>
            </w:pPr>
            <w:r w:rsidRPr="00B30F2B">
              <w:rPr>
                <w:b/>
                <w:color w:val="0070C0"/>
                <w:u w:val="single"/>
                <w:lang w:val="en-US" w:eastAsia="ko-KR"/>
              </w:rPr>
              <w:t>Issue 3-1: FDD band</w:t>
            </w:r>
          </w:p>
          <w:p w14:paraId="4F36523B" w14:textId="77777777" w:rsidR="00785594" w:rsidRPr="000A5A04" w:rsidRDefault="00785594" w:rsidP="00785594">
            <w:pPr>
              <w:overflowPunct/>
              <w:autoSpaceDE/>
              <w:autoSpaceDN/>
              <w:adjustRightInd/>
              <w:spacing w:after="120"/>
              <w:textAlignment w:val="auto"/>
              <w:rPr>
                <w:rFonts w:eastAsia="SimSun"/>
                <w:color w:val="0070C0"/>
                <w:lang w:val="en-US"/>
              </w:rPr>
            </w:pPr>
            <w:r w:rsidRPr="000A5A04">
              <w:rPr>
                <w:rFonts w:eastAsia="SimSun"/>
                <w:color w:val="0070C0"/>
                <w:lang w:val="en-US"/>
              </w:rPr>
              <w:t>Option 1: All FDD band</w:t>
            </w:r>
            <w:r>
              <w:rPr>
                <w:rFonts w:eastAsia="SimSun"/>
                <w:color w:val="0070C0"/>
                <w:lang w:val="en-US"/>
              </w:rPr>
              <w:t>s.</w:t>
            </w:r>
          </w:p>
          <w:p w14:paraId="71FD6FBB" w14:textId="77777777" w:rsidR="00785594" w:rsidRPr="00B30F2B" w:rsidRDefault="00785594" w:rsidP="00785594">
            <w:pPr>
              <w:rPr>
                <w:b/>
                <w:color w:val="0070C0"/>
                <w:u w:val="single"/>
                <w:lang w:val="en-US" w:eastAsia="ko-KR"/>
              </w:rPr>
            </w:pPr>
            <w:r w:rsidRPr="00B30F2B">
              <w:rPr>
                <w:b/>
                <w:color w:val="0070C0"/>
                <w:u w:val="single"/>
                <w:lang w:val="en-US" w:eastAsia="ko-KR"/>
              </w:rPr>
              <w:t>Issue 3-2: TDD band</w:t>
            </w:r>
          </w:p>
          <w:p w14:paraId="22B45205" w14:textId="77777777" w:rsidR="00785594" w:rsidRPr="006F48E7" w:rsidRDefault="00785594" w:rsidP="00785594">
            <w:pPr>
              <w:rPr>
                <w:color w:val="00B0F0"/>
                <w:sz w:val="22"/>
                <w:szCs w:val="22"/>
                <w:lang w:val="en-US" w:eastAsia="ja-JP"/>
              </w:rPr>
            </w:pPr>
            <w:r w:rsidRPr="00C50F24">
              <w:rPr>
                <w:rFonts w:eastAsia="SimSun"/>
                <w:color w:val="0070C0"/>
                <w:lang w:val="en-US"/>
              </w:rPr>
              <w:t xml:space="preserve">Option </w:t>
            </w:r>
            <w:r>
              <w:rPr>
                <w:rFonts w:eastAsia="SimSun"/>
                <w:color w:val="0070C0"/>
                <w:lang w:val="en-US"/>
              </w:rPr>
              <w:t>1/</w:t>
            </w:r>
            <w:r w:rsidRPr="00C50F24">
              <w:rPr>
                <w:rFonts w:eastAsia="SimSun"/>
                <w:color w:val="0070C0"/>
                <w:lang w:val="en-US"/>
              </w:rPr>
              <w:t>2: All TDD bands</w:t>
            </w:r>
            <w:r>
              <w:rPr>
                <w:rFonts w:eastAsia="SimSun"/>
                <w:color w:val="0070C0"/>
                <w:lang w:val="en-US"/>
              </w:rPr>
              <w:t xml:space="preserve"> including n79.</w:t>
            </w:r>
            <w:r w:rsidRPr="008F1414">
              <w:rPr>
                <w:color w:val="00B0F0"/>
                <w:lang w:val="en-US" w:eastAsia="ja-JP"/>
              </w:rPr>
              <w:t xml:space="preserve"> Based on</w:t>
            </w:r>
            <w:r w:rsidRPr="008F1414">
              <w:rPr>
                <w:lang w:val="en-US"/>
              </w:rPr>
              <w:t xml:space="preserve"> </w:t>
            </w:r>
            <w:r w:rsidRPr="008F1414">
              <w:rPr>
                <w:color w:val="00B0F0"/>
                <w:lang w:val="en-US" w:eastAsia="ja-JP"/>
              </w:rPr>
              <w:t>deployment scenarios of R17 RedCap UE in WID (RP-211574), it requires “system should support all FR1/FR2 bands for FDD and TDD.”</w:t>
            </w:r>
            <w:r w:rsidRPr="008F1414">
              <w:rPr>
                <w:b/>
                <w:bCs/>
                <w:color w:val="00B0F0"/>
                <w:lang w:val="en-US" w:eastAsia="ja-JP"/>
              </w:rPr>
              <w:t xml:space="preserve"> </w:t>
            </w:r>
            <w:r w:rsidRPr="008F1414">
              <w:rPr>
                <w:color w:val="00B0F0"/>
                <w:lang w:val="en-US" w:eastAsia="ja-JP"/>
              </w:rPr>
              <w:t>Future BW could be requested that is &lt; 40MHz, and furthermore, even though min BW in n79 is 40MHz, NW can still configure &lt;=20MHz for  initial/active BWP.</w:t>
            </w:r>
          </w:p>
          <w:p w14:paraId="7ABB51AB" w14:textId="77777777" w:rsidR="00785594" w:rsidRPr="000A5A04" w:rsidRDefault="00785594" w:rsidP="00785594">
            <w:pPr>
              <w:overflowPunct/>
              <w:autoSpaceDE/>
              <w:autoSpaceDN/>
              <w:adjustRightInd/>
              <w:spacing w:after="120"/>
              <w:textAlignment w:val="auto"/>
              <w:rPr>
                <w:rFonts w:eastAsia="SimSun"/>
                <w:color w:val="0070C0"/>
                <w:lang w:val="en-US"/>
              </w:rPr>
            </w:pPr>
          </w:p>
          <w:p w14:paraId="7F3914BD" w14:textId="77777777" w:rsidR="00785594" w:rsidRPr="00B30F2B" w:rsidRDefault="00785594" w:rsidP="00785594">
            <w:pPr>
              <w:rPr>
                <w:b/>
                <w:color w:val="0070C0"/>
                <w:u w:val="single"/>
                <w:lang w:val="en-US" w:eastAsia="ko-KR"/>
              </w:rPr>
            </w:pPr>
            <w:r w:rsidRPr="00B30F2B">
              <w:rPr>
                <w:b/>
                <w:color w:val="0070C0"/>
                <w:u w:val="single"/>
                <w:lang w:val="en-US" w:eastAsia="ko-KR"/>
              </w:rPr>
              <w:t>Issue 3-3: SUL band</w:t>
            </w:r>
          </w:p>
          <w:p w14:paraId="2AD58F0A" w14:textId="4BDD8E2C" w:rsidR="00785594" w:rsidRDefault="00785594" w:rsidP="00785594">
            <w:pPr>
              <w:spacing w:after="120"/>
              <w:rPr>
                <w:rFonts w:eastAsiaTheme="minorEastAsia"/>
                <w:color w:val="0070C0"/>
                <w:lang w:val="en-US"/>
              </w:rPr>
            </w:pPr>
            <w:r>
              <w:rPr>
                <w:rFonts w:eastAsia="SimSun"/>
                <w:color w:val="0070C0"/>
                <w:lang w:val="en-US"/>
              </w:rPr>
              <w:t>Option 1.</w:t>
            </w:r>
          </w:p>
        </w:tc>
      </w:tr>
    </w:tbl>
    <w:p w14:paraId="71F697DE" w14:textId="77777777" w:rsidR="007C5706" w:rsidRDefault="007C5706">
      <w:pPr>
        <w:rPr>
          <w:color w:val="0070C0"/>
          <w:lang w:val="en-US"/>
        </w:rPr>
      </w:pPr>
    </w:p>
    <w:p w14:paraId="1C2D04F4" w14:textId="77777777" w:rsidR="007C5706" w:rsidRDefault="00C84336">
      <w:pPr>
        <w:pStyle w:val="Heading3"/>
        <w:rPr>
          <w:sz w:val="24"/>
          <w:szCs w:val="16"/>
        </w:rPr>
      </w:pPr>
      <w:r>
        <w:rPr>
          <w:sz w:val="24"/>
          <w:szCs w:val="16"/>
        </w:rPr>
        <w:t>CRs/TPs comments collection</w:t>
      </w:r>
    </w:p>
    <w:p w14:paraId="0623CE4D"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55AE0034" w14:textId="77777777">
        <w:tc>
          <w:tcPr>
            <w:tcW w:w="1242" w:type="dxa"/>
          </w:tcPr>
          <w:p w14:paraId="26AE024B"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7C9AB210"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2A7C90E5" w14:textId="77777777">
        <w:tc>
          <w:tcPr>
            <w:tcW w:w="1242" w:type="dxa"/>
            <w:vMerge w:val="restart"/>
          </w:tcPr>
          <w:p w14:paraId="0F4AB66B"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4044CD16"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06CF780D" w14:textId="77777777">
        <w:tc>
          <w:tcPr>
            <w:tcW w:w="1242" w:type="dxa"/>
            <w:vMerge/>
          </w:tcPr>
          <w:p w14:paraId="07CF7B1C" w14:textId="77777777" w:rsidR="007C5706" w:rsidRDefault="007C5706">
            <w:pPr>
              <w:spacing w:after="120"/>
              <w:rPr>
                <w:rFonts w:eastAsiaTheme="minorEastAsia"/>
                <w:color w:val="0070C0"/>
                <w:lang w:val="en-US"/>
              </w:rPr>
            </w:pPr>
          </w:p>
        </w:tc>
        <w:tc>
          <w:tcPr>
            <w:tcW w:w="8615" w:type="dxa"/>
          </w:tcPr>
          <w:p w14:paraId="3DB29373"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66A0FE51" w14:textId="77777777">
        <w:tc>
          <w:tcPr>
            <w:tcW w:w="1242" w:type="dxa"/>
            <w:vMerge/>
          </w:tcPr>
          <w:p w14:paraId="603D32F5" w14:textId="77777777" w:rsidR="007C5706" w:rsidRDefault="007C5706">
            <w:pPr>
              <w:spacing w:after="120"/>
              <w:rPr>
                <w:rFonts w:eastAsiaTheme="minorEastAsia"/>
                <w:color w:val="0070C0"/>
                <w:lang w:val="en-US"/>
              </w:rPr>
            </w:pPr>
          </w:p>
        </w:tc>
        <w:tc>
          <w:tcPr>
            <w:tcW w:w="8615" w:type="dxa"/>
          </w:tcPr>
          <w:p w14:paraId="26D8CF9A" w14:textId="77777777" w:rsidR="007C5706" w:rsidRDefault="007C5706">
            <w:pPr>
              <w:spacing w:after="120"/>
              <w:rPr>
                <w:rFonts w:eastAsiaTheme="minorEastAsia"/>
                <w:color w:val="0070C0"/>
                <w:lang w:val="en-US"/>
              </w:rPr>
            </w:pPr>
          </w:p>
        </w:tc>
      </w:tr>
      <w:tr w:rsidR="007C5706" w14:paraId="3D7ACA41" w14:textId="77777777">
        <w:tc>
          <w:tcPr>
            <w:tcW w:w="1242" w:type="dxa"/>
            <w:vMerge w:val="restart"/>
          </w:tcPr>
          <w:p w14:paraId="49494C2E"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1BFC69FD"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275644D3" w14:textId="77777777">
        <w:tc>
          <w:tcPr>
            <w:tcW w:w="1242" w:type="dxa"/>
            <w:vMerge/>
          </w:tcPr>
          <w:p w14:paraId="2AADF40F" w14:textId="77777777" w:rsidR="007C5706" w:rsidRDefault="007C5706">
            <w:pPr>
              <w:spacing w:after="120"/>
              <w:rPr>
                <w:rFonts w:eastAsiaTheme="minorEastAsia"/>
                <w:color w:val="0070C0"/>
                <w:lang w:val="en-US"/>
              </w:rPr>
            </w:pPr>
          </w:p>
        </w:tc>
        <w:tc>
          <w:tcPr>
            <w:tcW w:w="8615" w:type="dxa"/>
          </w:tcPr>
          <w:p w14:paraId="6E78B21F"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35F8AE06" w14:textId="77777777">
        <w:tc>
          <w:tcPr>
            <w:tcW w:w="1242" w:type="dxa"/>
            <w:vMerge/>
          </w:tcPr>
          <w:p w14:paraId="339B2C58" w14:textId="77777777" w:rsidR="007C5706" w:rsidRDefault="007C5706">
            <w:pPr>
              <w:spacing w:after="120"/>
              <w:rPr>
                <w:rFonts w:eastAsiaTheme="minorEastAsia"/>
                <w:color w:val="0070C0"/>
                <w:lang w:val="en-US"/>
              </w:rPr>
            </w:pPr>
          </w:p>
        </w:tc>
        <w:tc>
          <w:tcPr>
            <w:tcW w:w="8615" w:type="dxa"/>
          </w:tcPr>
          <w:p w14:paraId="6300EFB4" w14:textId="77777777" w:rsidR="007C5706" w:rsidRDefault="007C5706">
            <w:pPr>
              <w:spacing w:after="120"/>
              <w:rPr>
                <w:rFonts w:eastAsiaTheme="minorEastAsia"/>
                <w:color w:val="0070C0"/>
                <w:lang w:val="en-US"/>
              </w:rPr>
            </w:pPr>
          </w:p>
        </w:tc>
      </w:tr>
    </w:tbl>
    <w:p w14:paraId="2038E9A8" w14:textId="77777777" w:rsidR="007C5706" w:rsidRDefault="007C5706">
      <w:pPr>
        <w:rPr>
          <w:color w:val="0070C0"/>
          <w:lang w:val="en-US"/>
        </w:rPr>
      </w:pPr>
    </w:p>
    <w:p w14:paraId="4268A4D4" w14:textId="77777777" w:rsidR="007C5706" w:rsidRDefault="00C84336">
      <w:pPr>
        <w:pStyle w:val="Heading2"/>
      </w:pPr>
      <w:r>
        <w:t>Summary</w:t>
      </w:r>
      <w:r>
        <w:rPr>
          <w:rFonts w:hint="eastAsia"/>
        </w:rPr>
        <w:t xml:space="preserve"> for 1st round </w:t>
      </w:r>
    </w:p>
    <w:p w14:paraId="438827D7" w14:textId="77777777" w:rsidR="007C5706" w:rsidRDefault="00C84336">
      <w:pPr>
        <w:pStyle w:val="Heading3"/>
        <w:rPr>
          <w:sz w:val="24"/>
          <w:szCs w:val="16"/>
        </w:rPr>
      </w:pPr>
      <w:r>
        <w:rPr>
          <w:sz w:val="24"/>
          <w:szCs w:val="16"/>
        </w:rPr>
        <w:t xml:space="preserve">Open issues </w:t>
      </w:r>
    </w:p>
    <w:p w14:paraId="596D403D"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29"/>
        <w:gridCol w:w="8402"/>
      </w:tblGrid>
      <w:tr w:rsidR="007C5706" w14:paraId="11804540" w14:textId="77777777">
        <w:tc>
          <w:tcPr>
            <w:tcW w:w="1242" w:type="dxa"/>
          </w:tcPr>
          <w:p w14:paraId="4F465BE5" w14:textId="77777777" w:rsidR="007C5706" w:rsidRDefault="007C5706">
            <w:pPr>
              <w:rPr>
                <w:rFonts w:eastAsiaTheme="minorEastAsia"/>
                <w:b/>
                <w:bCs/>
                <w:color w:val="0070C0"/>
                <w:lang w:val="en-US"/>
              </w:rPr>
            </w:pPr>
          </w:p>
        </w:tc>
        <w:tc>
          <w:tcPr>
            <w:tcW w:w="8615" w:type="dxa"/>
          </w:tcPr>
          <w:p w14:paraId="59404412"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9D1D2C" w14:paraId="06FD03D7" w14:textId="77777777">
        <w:tc>
          <w:tcPr>
            <w:tcW w:w="1242" w:type="dxa"/>
          </w:tcPr>
          <w:p w14:paraId="00ED7282" w14:textId="492C65E9" w:rsidR="007C5706" w:rsidRDefault="00C84336">
            <w:pPr>
              <w:rPr>
                <w:rFonts w:eastAsiaTheme="minorEastAsia"/>
                <w:color w:val="0070C0"/>
                <w:lang w:val="en-US"/>
              </w:rPr>
            </w:pPr>
            <w:r>
              <w:rPr>
                <w:rFonts w:eastAsiaTheme="minorEastAsia" w:hint="eastAsia"/>
                <w:b/>
                <w:bCs/>
                <w:color w:val="0070C0"/>
                <w:lang w:val="en-US"/>
              </w:rPr>
              <w:t>Sub-topic#</w:t>
            </w:r>
            <w:r w:rsidR="00110874">
              <w:rPr>
                <w:rFonts w:eastAsiaTheme="minorEastAsia"/>
                <w:b/>
                <w:bCs/>
                <w:color w:val="0070C0"/>
                <w:lang w:val="en-US"/>
              </w:rPr>
              <w:t>3</w:t>
            </w:r>
          </w:p>
        </w:tc>
        <w:tc>
          <w:tcPr>
            <w:tcW w:w="8615" w:type="dxa"/>
          </w:tcPr>
          <w:p w14:paraId="467E512E" w14:textId="54961420" w:rsidR="000373A7" w:rsidRDefault="000746F6">
            <w:pPr>
              <w:rPr>
                <w:rFonts w:eastAsiaTheme="minorEastAsia"/>
                <w:i/>
                <w:color w:val="0070C0"/>
                <w:lang w:val="en-US"/>
              </w:rPr>
            </w:pPr>
            <w:r>
              <w:rPr>
                <w:rFonts w:eastAsiaTheme="minorEastAsia"/>
                <w:i/>
                <w:color w:val="0070C0"/>
                <w:lang w:val="en-US"/>
              </w:rPr>
              <w:t xml:space="preserve">Generally companies have the similar view that most of FDD and TDD bands should be supported by RedCap UE, there are several FDD bands and TDD bands </w:t>
            </w:r>
            <w:r w:rsidR="00B37550">
              <w:rPr>
                <w:rFonts w:eastAsiaTheme="minorEastAsia"/>
                <w:i/>
                <w:color w:val="0070C0"/>
                <w:lang w:val="en-US"/>
              </w:rPr>
              <w:t xml:space="preserve">may need further discussion, namely n79 and unlicensed band n46 and n96. </w:t>
            </w:r>
          </w:p>
          <w:p w14:paraId="638CF067" w14:textId="217DA68E" w:rsidR="004113B7" w:rsidRDefault="004113B7">
            <w:pPr>
              <w:rPr>
                <w:rFonts w:eastAsiaTheme="minorEastAsia"/>
                <w:i/>
                <w:color w:val="0070C0"/>
                <w:lang w:val="en-US"/>
              </w:rPr>
            </w:pPr>
            <w:r>
              <w:rPr>
                <w:rFonts w:eastAsiaTheme="minorEastAsia"/>
                <w:i/>
                <w:color w:val="0070C0"/>
                <w:lang w:val="en-US"/>
              </w:rPr>
              <w:t xml:space="preserve">For SUL band and its band combinations, there are different views on it. </w:t>
            </w:r>
            <w:r w:rsidR="00C363BE">
              <w:rPr>
                <w:rFonts w:eastAsiaTheme="minorEastAsia"/>
                <w:i/>
                <w:color w:val="0070C0"/>
                <w:lang w:val="en-US"/>
              </w:rPr>
              <w:t>A separate WF could be necessary for 2</w:t>
            </w:r>
            <w:r w:rsidR="00C363BE" w:rsidRPr="00C363BE">
              <w:rPr>
                <w:rFonts w:eastAsiaTheme="minorEastAsia"/>
                <w:i/>
                <w:color w:val="0070C0"/>
                <w:vertAlign w:val="superscript"/>
                <w:lang w:val="en-US"/>
              </w:rPr>
              <w:t>nd</w:t>
            </w:r>
            <w:r w:rsidR="00C363BE">
              <w:rPr>
                <w:rFonts w:eastAsiaTheme="minorEastAsia"/>
                <w:i/>
                <w:color w:val="0070C0"/>
                <w:lang w:val="en-US"/>
              </w:rPr>
              <w:t xml:space="preserve"> round discussion.</w:t>
            </w:r>
          </w:p>
          <w:p w14:paraId="304E98EE" w14:textId="108B6D6F" w:rsidR="007C5706" w:rsidRDefault="00C84336">
            <w:pPr>
              <w:rPr>
                <w:rFonts w:eastAsiaTheme="minorEastAsia"/>
                <w:i/>
                <w:color w:val="0070C0"/>
                <w:lang w:val="en-US"/>
              </w:rPr>
            </w:pPr>
            <w:r>
              <w:rPr>
                <w:rFonts w:eastAsiaTheme="minorEastAsia" w:hint="eastAsia"/>
                <w:i/>
                <w:color w:val="0070C0"/>
                <w:lang w:val="en-US"/>
              </w:rPr>
              <w:t>Tentative agreements:</w:t>
            </w:r>
          </w:p>
          <w:p w14:paraId="4FF20248" w14:textId="07C0EFE0" w:rsidR="004113B7" w:rsidRDefault="00D61223" w:rsidP="00F02C6A">
            <w:pPr>
              <w:pStyle w:val="ListParagraph"/>
              <w:numPr>
                <w:ilvl w:val="3"/>
                <w:numId w:val="17"/>
              </w:numPr>
              <w:ind w:firstLineChars="0"/>
              <w:rPr>
                <w:rFonts w:eastAsiaTheme="minorEastAsia"/>
                <w:i/>
                <w:color w:val="0070C0"/>
                <w:lang w:val="en-US"/>
              </w:rPr>
            </w:pPr>
            <w:r>
              <w:rPr>
                <w:rFonts w:eastAsiaTheme="minorEastAsia"/>
                <w:i/>
                <w:color w:val="0070C0"/>
                <w:lang w:val="en-US"/>
              </w:rPr>
              <w:t xml:space="preserve">ALL FDD band should be supported </w:t>
            </w:r>
            <w:r w:rsidR="0095792A">
              <w:rPr>
                <w:rFonts w:eastAsiaTheme="minorEastAsia"/>
                <w:i/>
                <w:color w:val="0070C0"/>
                <w:lang w:val="en-US"/>
              </w:rPr>
              <w:t>by RedCap UE</w:t>
            </w:r>
          </w:p>
          <w:p w14:paraId="0FBF208C" w14:textId="1FD5ECD5" w:rsidR="0095792A" w:rsidRPr="00D61223" w:rsidRDefault="0095792A" w:rsidP="00F02C6A">
            <w:pPr>
              <w:pStyle w:val="ListParagraph"/>
              <w:numPr>
                <w:ilvl w:val="3"/>
                <w:numId w:val="17"/>
              </w:numPr>
              <w:ind w:firstLineChars="0"/>
              <w:rPr>
                <w:rFonts w:eastAsiaTheme="minorEastAsia"/>
                <w:i/>
                <w:color w:val="0070C0"/>
                <w:lang w:val="en-US"/>
              </w:rPr>
            </w:pPr>
            <w:r>
              <w:rPr>
                <w:rFonts w:eastAsiaTheme="minorEastAsia"/>
                <w:i/>
                <w:color w:val="0070C0"/>
                <w:lang w:val="en-US"/>
              </w:rPr>
              <w:t xml:space="preserve">ALL TDD band except </w:t>
            </w:r>
            <w:r w:rsidR="00A15678">
              <w:rPr>
                <w:rFonts w:eastAsiaTheme="minorEastAsia"/>
                <w:i/>
                <w:color w:val="0070C0"/>
                <w:lang w:val="en-US"/>
              </w:rPr>
              <w:t xml:space="preserve">n47, </w:t>
            </w:r>
            <w:r>
              <w:rPr>
                <w:rFonts w:eastAsiaTheme="minorEastAsia"/>
                <w:i/>
                <w:color w:val="0070C0"/>
                <w:lang w:val="en-US"/>
              </w:rPr>
              <w:t>n79, n46 and n96 should be supported by RedCap UE</w:t>
            </w:r>
          </w:p>
          <w:p w14:paraId="524DA2AD" w14:textId="77777777" w:rsidR="007C5706" w:rsidRDefault="00C84336">
            <w:pPr>
              <w:rPr>
                <w:rFonts w:eastAsiaTheme="minorEastAsia"/>
                <w:i/>
                <w:color w:val="0070C0"/>
                <w:lang w:val="en-US"/>
              </w:rPr>
            </w:pPr>
            <w:r>
              <w:rPr>
                <w:rFonts w:eastAsiaTheme="minorEastAsia" w:hint="eastAsia"/>
                <w:i/>
                <w:color w:val="0070C0"/>
                <w:lang w:val="en-US"/>
              </w:rPr>
              <w:t>Candidate options:</w:t>
            </w:r>
          </w:p>
          <w:p w14:paraId="5F383EF6" w14:textId="77777777"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3077DF5" w14:textId="2DA58FCA" w:rsidR="0095792A" w:rsidRDefault="00EC2F0F" w:rsidP="00EC2F0F">
            <w:pPr>
              <w:pStyle w:val="ListParagraph"/>
              <w:numPr>
                <w:ilvl w:val="0"/>
                <w:numId w:val="14"/>
              </w:numPr>
              <w:ind w:firstLineChars="0"/>
              <w:rPr>
                <w:rFonts w:eastAsiaTheme="minorEastAsia"/>
                <w:color w:val="0070C0"/>
                <w:lang w:val="en-US"/>
              </w:rPr>
            </w:pPr>
            <w:r>
              <w:rPr>
                <w:rFonts w:eastAsiaTheme="minorEastAsia"/>
                <w:color w:val="0070C0"/>
                <w:lang w:val="en-US"/>
              </w:rPr>
              <w:t xml:space="preserve">For </w:t>
            </w:r>
            <w:r w:rsidR="00015A3C">
              <w:rPr>
                <w:rFonts w:eastAsiaTheme="minorEastAsia"/>
                <w:color w:val="0070C0"/>
                <w:lang w:val="en-US"/>
              </w:rPr>
              <w:t xml:space="preserve">n79, collect more </w:t>
            </w:r>
            <w:r w:rsidR="003C3EFD">
              <w:rPr>
                <w:rFonts w:eastAsiaTheme="minorEastAsia"/>
                <w:color w:val="0070C0"/>
                <w:lang w:val="en-US"/>
              </w:rPr>
              <w:t xml:space="preserve">views </w:t>
            </w:r>
            <w:r w:rsidR="002E4330">
              <w:rPr>
                <w:rFonts w:eastAsiaTheme="minorEastAsia"/>
                <w:color w:val="0070C0"/>
                <w:lang w:val="en-US"/>
              </w:rPr>
              <w:t>from companies</w:t>
            </w:r>
            <w:r w:rsidR="000108B4">
              <w:rPr>
                <w:rFonts w:eastAsiaTheme="minorEastAsia"/>
                <w:color w:val="0070C0"/>
                <w:lang w:val="en-US"/>
              </w:rPr>
              <w:t xml:space="preserve"> and capture in WF</w:t>
            </w:r>
          </w:p>
          <w:p w14:paraId="53D65902" w14:textId="7740F1FF" w:rsidR="00015A3C" w:rsidRDefault="002E4330" w:rsidP="00EC2F0F">
            <w:pPr>
              <w:pStyle w:val="ListParagraph"/>
              <w:numPr>
                <w:ilvl w:val="0"/>
                <w:numId w:val="14"/>
              </w:numPr>
              <w:ind w:firstLineChars="0"/>
              <w:rPr>
                <w:rFonts w:eastAsiaTheme="minorEastAsia"/>
                <w:color w:val="0070C0"/>
                <w:lang w:val="en-US"/>
              </w:rPr>
            </w:pPr>
            <w:r>
              <w:rPr>
                <w:rFonts w:eastAsiaTheme="minorEastAsia"/>
                <w:color w:val="0070C0"/>
                <w:lang w:val="en-US"/>
              </w:rPr>
              <w:t>For n46 and n96 for RedCap UE support in unlicensed operation, collect more views from companies</w:t>
            </w:r>
            <w:r w:rsidR="000108B4">
              <w:rPr>
                <w:rFonts w:eastAsiaTheme="minorEastAsia"/>
                <w:color w:val="0070C0"/>
                <w:lang w:val="en-US"/>
              </w:rPr>
              <w:t xml:space="preserve"> and capture in WF.</w:t>
            </w:r>
          </w:p>
          <w:p w14:paraId="07669F61" w14:textId="24418B1B" w:rsidR="008B3CA6" w:rsidRPr="00EC2F0F" w:rsidRDefault="00D440D6" w:rsidP="00EC2F0F">
            <w:pPr>
              <w:pStyle w:val="ListParagraph"/>
              <w:numPr>
                <w:ilvl w:val="0"/>
                <w:numId w:val="14"/>
              </w:numPr>
              <w:ind w:firstLineChars="0"/>
              <w:rPr>
                <w:rFonts w:eastAsiaTheme="minorEastAsia"/>
                <w:color w:val="0070C0"/>
                <w:lang w:val="en-US"/>
              </w:rPr>
            </w:pPr>
            <w:r>
              <w:rPr>
                <w:rFonts w:eastAsiaTheme="minorEastAsia"/>
                <w:color w:val="0070C0"/>
                <w:lang w:val="en-US"/>
              </w:rPr>
              <w:t xml:space="preserve">Discuss the WF of </w:t>
            </w:r>
            <w:r w:rsidR="000108B4">
              <w:rPr>
                <w:rFonts w:eastAsiaTheme="minorEastAsia"/>
                <w:color w:val="0070C0"/>
                <w:lang w:val="en-US"/>
              </w:rPr>
              <w:t xml:space="preserve"> </w:t>
            </w:r>
            <w:r w:rsidR="008B3CA6">
              <w:rPr>
                <w:rFonts w:eastAsiaTheme="minorEastAsia"/>
                <w:color w:val="0070C0"/>
                <w:lang w:val="en-US"/>
              </w:rPr>
              <w:t>SUL band and its band combination</w:t>
            </w:r>
          </w:p>
        </w:tc>
      </w:tr>
    </w:tbl>
    <w:p w14:paraId="3388FA0A" w14:textId="77777777" w:rsidR="007C5706" w:rsidRDefault="007C5706">
      <w:pPr>
        <w:rPr>
          <w:i/>
          <w:color w:val="0070C0"/>
          <w:lang w:val="en-US"/>
        </w:rPr>
      </w:pPr>
    </w:p>
    <w:p w14:paraId="28ED2E8C" w14:textId="77777777" w:rsidR="007C5706" w:rsidRDefault="007C5706">
      <w:pPr>
        <w:rPr>
          <w:i/>
          <w:color w:val="0070C0"/>
          <w:lang w:val="en-US"/>
        </w:rPr>
      </w:pPr>
    </w:p>
    <w:p w14:paraId="2E1F6D54" w14:textId="77777777" w:rsidR="007C5706" w:rsidRDefault="00C84336">
      <w:pPr>
        <w:pStyle w:val="Heading3"/>
        <w:rPr>
          <w:sz w:val="24"/>
          <w:szCs w:val="16"/>
        </w:rPr>
      </w:pPr>
      <w:r>
        <w:rPr>
          <w:sz w:val="24"/>
          <w:szCs w:val="16"/>
        </w:rPr>
        <w:t>CRs/TPs</w:t>
      </w:r>
    </w:p>
    <w:p w14:paraId="06B1F966"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9D1D2C" w14:paraId="4A78C730" w14:textId="77777777">
        <w:tc>
          <w:tcPr>
            <w:tcW w:w="1242" w:type="dxa"/>
          </w:tcPr>
          <w:p w14:paraId="74B97546" w14:textId="77777777" w:rsidR="007C5706" w:rsidRDefault="00C84336">
            <w:pPr>
              <w:rPr>
                <w:rFonts w:eastAsiaTheme="minorEastAsia"/>
                <w:b/>
                <w:bCs/>
                <w:color w:val="0070C0"/>
                <w:lang w:val="en-US"/>
              </w:rPr>
            </w:pPr>
            <w:r>
              <w:rPr>
                <w:rFonts w:eastAsiaTheme="minorEastAsia"/>
                <w:b/>
                <w:bCs/>
                <w:color w:val="0070C0"/>
                <w:lang w:val="en-US"/>
              </w:rPr>
              <w:lastRenderedPageBreak/>
              <w:t>CR/TP number</w:t>
            </w:r>
          </w:p>
        </w:tc>
        <w:tc>
          <w:tcPr>
            <w:tcW w:w="8615" w:type="dxa"/>
          </w:tcPr>
          <w:p w14:paraId="09D4F99E"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9D1D2C" w14:paraId="72D3013B" w14:textId="77777777">
        <w:tc>
          <w:tcPr>
            <w:tcW w:w="1242" w:type="dxa"/>
          </w:tcPr>
          <w:p w14:paraId="167E5D66"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08D1C72F"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23E32640" w14:textId="77777777" w:rsidR="007C5706" w:rsidRDefault="007C5706">
      <w:pPr>
        <w:rPr>
          <w:color w:val="0070C0"/>
          <w:lang w:val="en-US"/>
        </w:rPr>
      </w:pPr>
    </w:p>
    <w:p w14:paraId="5C3F3BCA" w14:textId="77777777" w:rsidR="007C5706" w:rsidRDefault="00C84336">
      <w:pPr>
        <w:pStyle w:val="Heading2"/>
        <w:rPr>
          <w:lang w:val="en-US"/>
        </w:rPr>
      </w:pPr>
      <w:r>
        <w:rPr>
          <w:rFonts w:hint="eastAsia"/>
          <w:lang w:val="en-US"/>
        </w:rPr>
        <w:t>Discussion on 2nd round</w:t>
      </w:r>
      <w:r>
        <w:rPr>
          <w:lang w:val="en-US"/>
        </w:rPr>
        <w:t xml:space="preserve"> (if applicable)</w:t>
      </w:r>
    </w:p>
    <w:p w14:paraId="00E5ACB9" w14:textId="77777777"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41B28161" w14:textId="77777777" w:rsidR="00AD6796" w:rsidRPr="00AD6796" w:rsidRDefault="00AD6796" w:rsidP="00AD6796">
      <w:pPr>
        <w:ind w:left="300" w:firstLineChars="175" w:firstLine="420"/>
        <w:rPr>
          <w:ins w:id="17" w:author="Huawei" w:date="2021-08-23T19:15:00Z"/>
          <w:rFonts w:eastAsiaTheme="minorEastAsia"/>
          <w:color w:val="0070C0"/>
          <w:lang w:val="en-US"/>
        </w:rPr>
      </w:pPr>
      <w:ins w:id="18" w:author="Huawei" w:date="2021-08-23T19:15:00Z">
        <w:r w:rsidRPr="00AD6796">
          <w:rPr>
            <w:rFonts w:eastAsiaTheme="minorEastAsia"/>
            <w:color w:val="0070C0"/>
            <w:lang w:val="en-US"/>
          </w:rPr>
          <w:t xml:space="preserve">Issue 3-4: Switching time between normal UL and SUL for SUL band combinations </w:t>
        </w:r>
      </w:ins>
    </w:p>
    <w:p w14:paraId="781A2B2B" w14:textId="77777777" w:rsidR="00AD6796" w:rsidRPr="00AD6796" w:rsidRDefault="00AD6796" w:rsidP="00AD6796">
      <w:pPr>
        <w:pStyle w:val="ListParagraph"/>
        <w:ind w:left="720" w:firstLineChars="0" w:firstLine="132"/>
        <w:rPr>
          <w:ins w:id="19" w:author="Huawei" w:date="2021-08-23T19:15:00Z"/>
          <w:rFonts w:eastAsiaTheme="minorEastAsia"/>
          <w:color w:val="0070C0"/>
          <w:lang w:val="en-US"/>
        </w:rPr>
      </w:pPr>
      <w:ins w:id="20" w:author="Huawei" w:date="2021-08-23T19:15:00Z">
        <w:r w:rsidRPr="00AD6796">
          <w:rPr>
            <w:rFonts w:eastAsiaTheme="minorEastAsia"/>
            <w:color w:val="0070C0"/>
            <w:lang w:val="en-US"/>
          </w:rPr>
          <w:t>o</w:t>
        </w:r>
        <w:r w:rsidRPr="00AD6796">
          <w:rPr>
            <w:rFonts w:eastAsiaTheme="minorEastAsia"/>
            <w:color w:val="0070C0"/>
            <w:lang w:val="en-US"/>
          </w:rPr>
          <w:tab/>
          <w:t>Option 1: For RedCap UE, 1Tx-1Tx switching period and mechanism on location of the switching periods are same with Tx switching between 2Tx carriers for eMBB UE in Rel-17.</w:t>
        </w:r>
      </w:ins>
    </w:p>
    <w:p w14:paraId="1EF71506" w14:textId="77777777" w:rsidR="00AD6796" w:rsidRPr="00AD6796" w:rsidRDefault="00AD6796" w:rsidP="00AD6796">
      <w:pPr>
        <w:ind w:left="568" w:firstLine="284"/>
        <w:rPr>
          <w:ins w:id="21" w:author="Huawei" w:date="2021-08-23T19:15:00Z"/>
          <w:rFonts w:eastAsiaTheme="minorEastAsia"/>
          <w:color w:val="0070C0"/>
          <w:lang w:val="en-US"/>
        </w:rPr>
      </w:pPr>
      <w:ins w:id="22" w:author="Huawei" w:date="2021-08-23T19:15:00Z">
        <w:r w:rsidRPr="00AD6796">
          <w:rPr>
            <w:rFonts w:eastAsiaTheme="minorEastAsia"/>
            <w:color w:val="0070C0"/>
            <w:lang w:val="en-US"/>
          </w:rPr>
          <w:t>o</w:t>
        </w:r>
        <w:r w:rsidRPr="00AD6796">
          <w:rPr>
            <w:rFonts w:eastAsiaTheme="minorEastAsia"/>
            <w:color w:val="0070C0"/>
            <w:lang w:val="en-US"/>
          </w:rPr>
          <w:tab/>
          <w:t>Option 2: TBA</w:t>
        </w:r>
      </w:ins>
    </w:p>
    <w:p w14:paraId="229B7A60" w14:textId="77777777" w:rsidR="00AD6796" w:rsidRDefault="00AD6796" w:rsidP="000108B4">
      <w:pPr>
        <w:pStyle w:val="ListParagraph"/>
        <w:ind w:left="720" w:firstLineChars="0" w:firstLine="0"/>
        <w:rPr>
          <w:ins w:id="23" w:author="Huawei" w:date="2021-08-23T19:15:00Z"/>
          <w:rFonts w:eastAsiaTheme="minorEastAsia"/>
          <w:color w:val="0070C0"/>
          <w:lang w:val="en-US"/>
        </w:rPr>
      </w:pPr>
    </w:p>
    <w:p w14:paraId="787C2859" w14:textId="104647F4" w:rsidR="000108B4" w:rsidRDefault="000108B4" w:rsidP="000108B4">
      <w:pPr>
        <w:pStyle w:val="ListParagraph"/>
        <w:ind w:left="720" w:firstLineChars="0" w:firstLine="0"/>
        <w:rPr>
          <w:rFonts w:eastAsiaTheme="minorEastAsia"/>
          <w:color w:val="0070C0"/>
          <w:lang w:val="en-US"/>
        </w:rPr>
      </w:pPr>
      <w:r>
        <w:rPr>
          <w:rFonts w:eastAsiaTheme="minorEastAsia"/>
          <w:color w:val="0070C0"/>
          <w:lang w:val="en-US"/>
        </w:rPr>
        <w:t>Issue 3-5: For n79, collect more views from companies.</w:t>
      </w:r>
    </w:p>
    <w:p w14:paraId="4E24D7CA" w14:textId="7AE4A0E1" w:rsidR="000108B4" w:rsidRDefault="000108B4" w:rsidP="000108B4">
      <w:pPr>
        <w:pStyle w:val="ListParagraph"/>
        <w:ind w:left="720" w:firstLineChars="0" w:firstLine="0"/>
        <w:rPr>
          <w:ins w:id="24" w:author="Huawei" w:date="2021-08-23T19:14:00Z"/>
          <w:rFonts w:eastAsiaTheme="minorEastAsia"/>
          <w:color w:val="0070C0"/>
          <w:lang w:val="en-US"/>
        </w:rPr>
      </w:pPr>
      <w:r>
        <w:rPr>
          <w:rFonts w:eastAsiaTheme="minorEastAsia"/>
          <w:color w:val="0070C0"/>
          <w:lang w:val="en-US"/>
        </w:rPr>
        <w:t>Issue 3-6: For n46 and n96 for RedCap UE support in unlicensed operation, collect more views from companies.</w:t>
      </w:r>
    </w:p>
    <w:p w14:paraId="6E9A217C" w14:textId="6530F7B3" w:rsidR="00AD6796" w:rsidDel="00AD6796" w:rsidRDefault="00AD6796" w:rsidP="00AD6796">
      <w:pPr>
        <w:pStyle w:val="ListParagraph"/>
        <w:ind w:left="1004" w:firstLineChars="0" w:firstLine="132"/>
        <w:rPr>
          <w:del w:id="25" w:author="Huawei" w:date="2021-08-23T19:15:00Z"/>
          <w:rFonts w:eastAsiaTheme="minorEastAsia"/>
          <w:color w:val="0070C0"/>
          <w:lang w:val="en-US"/>
        </w:rPr>
      </w:pPr>
    </w:p>
    <w:p w14:paraId="2A9D19E3" w14:textId="58D94C3E" w:rsidR="00D440D6" w:rsidRDefault="00D440D6" w:rsidP="00D440D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w:t>
      </w:r>
      <w:r w:rsidR="002D3B43">
        <w:rPr>
          <w:lang w:val="en-US"/>
        </w:rPr>
        <w:t>nd</w:t>
      </w:r>
      <w:r>
        <w:rPr>
          <w:rFonts w:hint="eastAsia"/>
          <w:lang w:val="en-US"/>
        </w:rPr>
        <w:t xml:space="preserve"> round </w:t>
      </w:r>
    </w:p>
    <w:tbl>
      <w:tblPr>
        <w:tblStyle w:val="TableGrid"/>
        <w:tblW w:w="0" w:type="auto"/>
        <w:tblLook w:val="04A0" w:firstRow="1" w:lastRow="0" w:firstColumn="1" w:lastColumn="0" w:noHBand="0" w:noVBand="1"/>
      </w:tblPr>
      <w:tblGrid>
        <w:gridCol w:w="1283"/>
        <w:gridCol w:w="8348"/>
      </w:tblGrid>
      <w:tr w:rsidR="000108B4" w14:paraId="34A34E01" w14:textId="77777777" w:rsidTr="00004CC5">
        <w:tc>
          <w:tcPr>
            <w:tcW w:w="1241" w:type="dxa"/>
          </w:tcPr>
          <w:p w14:paraId="6C81F982" w14:textId="77777777" w:rsidR="000108B4" w:rsidRDefault="000108B4" w:rsidP="00004CC5">
            <w:pPr>
              <w:spacing w:after="120"/>
              <w:rPr>
                <w:rFonts w:eastAsiaTheme="minorEastAsia"/>
                <w:b/>
                <w:bCs/>
                <w:color w:val="0070C0"/>
                <w:lang w:val="en-US"/>
              </w:rPr>
            </w:pPr>
            <w:r>
              <w:rPr>
                <w:rFonts w:eastAsiaTheme="minorEastAsia"/>
                <w:b/>
                <w:bCs/>
                <w:color w:val="0070C0"/>
                <w:lang w:val="en-US"/>
              </w:rPr>
              <w:t>Company</w:t>
            </w:r>
          </w:p>
        </w:tc>
        <w:tc>
          <w:tcPr>
            <w:tcW w:w="8390" w:type="dxa"/>
          </w:tcPr>
          <w:p w14:paraId="514DE6FD" w14:textId="77777777" w:rsidR="000108B4" w:rsidRDefault="000108B4" w:rsidP="00004CC5">
            <w:pPr>
              <w:spacing w:after="120"/>
              <w:rPr>
                <w:rFonts w:eastAsiaTheme="minorEastAsia"/>
                <w:b/>
                <w:bCs/>
                <w:color w:val="0070C0"/>
                <w:lang w:val="en-US"/>
              </w:rPr>
            </w:pPr>
            <w:r>
              <w:rPr>
                <w:rFonts w:eastAsiaTheme="minorEastAsia"/>
                <w:b/>
                <w:bCs/>
                <w:color w:val="0070C0"/>
                <w:lang w:val="en-US"/>
              </w:rPr>
              <w:t>Comments</w:t>
            </w:r>
          </w:p>
        </w:tc>
      </w:tr>
      <w:tr w:rsidR="000108B4" w:rsidRPr="009D1D2C" w14:paraId="6277365D" w14:textId="77777777" w:rsidTr="00004CC5">
        <w:tc>
          <w:tcPr>
            <w:tcW w:w="1241" w:type="dxa"/>
          </w:tcPr>
          <w:p w14:paraId="77F44AE3" w14:textId="77777777" w:rsidR="000108B4" w:rsidRDefault="000108B4" w:rsidP="00004CC5">
            <w:pPr>
              <w:spacing w:after="120"/>
              <w:rPr>
                <w:rFonts w:eastAsiaTheme="minorEastAsia"/>
                <w:color w:val="0070C0"/>
                <w:lang w:val="en-US"/>
              </w:rPr>
            </w:pPr>
            <w:r>
              <w:rPr>
                <w:rFonts w:eastAsiaTheme="minorEastAsia" w:hint="eastAsia"/>
                <w:color w:val="0070C0"/>
                <w:lang w:val="en-US"/>
              </w:rPr>
              <w:t>XXX</w:t>
            </w:r>
          </w:p>
        </w:tc>
        <w:tc>
          <w:tcPr>
            <w:tcW w:w="8390" w:type="dxa"/>
          </w:tcPr>
          <w:p w14:paraId="71E9CE17" w14:textId="77777777" w:rsidR="000108B4" w:rsidRDefault="000108B4"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1942A4A" w14:textId="77777777" w:rsidR="000108B4" w:rsidRDefault="000108B4"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1C271BF2" w14:textId="77777777" w:rsidR="000108B4" w:rsidRDefault="000108B4" w:rsidP="00004CC5">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2367DC32" w14:textId="77777777" w:rsidR="000108B4" w:rsidRDefault="000108B4" w:rsidP="00004CC5">
            <w:pPr>
              <w:spacing w:after="120"/>
              <w:rPr>
                <w:rFonts w:eastAsiaTheme="minorEastAsia"/>
                <w:color w:val="0070C0"/>
                <w:lang w:val="en-US"/>
              </w:rPr>
            </w:pPr>
            <w:r>
              <w:rPr>
                <w:rFonts w:eastAsiaTheme="minorEastAsia" w:hint="eastAsia"/>
                <w:color w:val="0070C0"/>
                <w:lang w:val="en-US"/>
              </w:rPr>
              <w:t>Others:</w:t>
            </w:r>
          </w:p>
        </w:tc>
      </w:tr>
      <w:tr w:rsidR="000108B4" w:rsidRPr="009D1D2C" w14:paraId="1CB114F6" w14:textId="77777777" w:rsidTr="00004CC5">
        <w:tc>
          <w:tcPr>
            <w:tcW w:w="1241" w:type="dxa"/>
          </w:tcPr>
          <w:p w14:paraId="126D8393" w14:textId="21C7F7A4" w:rsidR="000108B4" w:rsidRDefault="00A66573" w:rsidP="00004CC5">
            <w:pPr>
              <w:spacing w:after="120"/>
              <w:rPr>
                <w:rFonts w:eastAsiaTheme="minorEastAsia"/>
                <w:color w:val="0070C0"/>
                <w:lang w:val="en-US"/>
              </w:rPr>
            </w:pPr>
            <w:ins w:id="26" w:author="Qualcomm" w:date="2021-08-23T18:43:00Z">
              <w:r>
                <w:rPr>
                  <w:rFonts w:eastAsiaTheme="minorEastAsia"/>
                  <w:color w:val="0070C0"/>
                  <w:lang w:val="en-US"/>
                </w:rPr>
                <w:t>Qualcomm</w:t>
              </w:r>
            </w:ins>
          </w:p>
        </w:tc>
        <w:tc>
          <w:tcPr>
            <w:tcW w:w="8390" w:type="dxa"/>
          </w:tcPr>
          <w:p w14:paraId="57B13662" w14:textId="77777777" w:rsidR="000108B4" w:rsidRDefault="00A66573" w:rsidP="00004CC5">
            <w:pPr>
              <w:spacing w:after="120"/>
              <w:rPr>
                <w:ins w:id="27" w:author="Qualcomm" w:date="2021-08-24T08:34:00Z"/>
                <w:rFonts w:eastAsiaTheme="minorEastAsia"/>
                <w:color w:val="0070C0"/>
                <w:lang w:val="en-US"/>
              </w:rPr>
            </w:pPr>
            <w:ins w:id="28" w:author="Qualcomm" w:date="2021-08-23T18:43:00Z">
              <w:r>
                <w:rPr>
                  <w:rFonts w:eastAsiaTheme="minorEastAsia"/>
                  <w:color w:val="0070C0"/>
                  <w:lang w:val="en-US"/>
                </w:rPr>
                <w:t>Issue 3-5:</w:t>
              </w:r>
            </w:ins>
            <w:ins w:id="29" w:author="Qualcomm" w:date="2021-08-23T18:44:00Z">
              <w:r>
                <w:rPr>
                  <w:rFonts w:eastAsiaTheme="minorEastAsia"/>
                  <w:color w:val="0070C0"/>
                  <w:lang w:val="en-US"/>
                </w:rPr>
                <w:t xml:space="preserve"> Should not restrict n79 from RedCap.</w:t>
              </w:r>
            </w:ins>
            <w:ins w:id="30" w:author="Qualcomm" w:date="2021-08-24T08:33:00Z">
              <w:r w:rsidR="00032015">
                <w:rPr>
                  <w:rFonts w:eastAsiaTheme="minorEastAsia"/>
                  <w:color w:val="0070C0"/>
                  <w:lang w:val="en-US"/>
                </w:rPr>
                <w:t xml:space="preserve"> All band support should be</w:t>
              </w:r>
            </w:ins>
            <w:ins w:id="31" w:author="Qualcomm" w:date="2021-08-24T08:34:00Z">
              <w:r w:rsidR="00032015">
                <w:rPr>
                  <w:rFonts w:eastAsiaTheme="minorEastAsia"/>
                  <w:color w:val="0070C0"/>
                  <w:lang w:val="en-US"/>
                </w:rPr>
                <w:t xml:space="preserve"> optional. </w:t>
              </w:r>
            </w:ins>
          </w:p>
          <w:p w14:paraId="62561D5B" w14:textId="7724D9E4" w:rsidR="00032015" w:rsidRDefault="00032015" w:rsidP="00004CC5">
            <w:pPr>
              <w:spacing w:after="120"/>
              <w:rPr>
                <w:rFonts w:eastAsiaTheme="minorEastAsia"/>
                <w:color w:val="0070C0"/>
                <w:lang w:val="en-US"/>
              </w:rPr>
            </w:pPr>
            <w:ins w:id="32" w:author="Qualcomm" w:date="2021-08-24T08:34:00Z">
              <w:r>
                <w:rPr>
                  <w:rFonts w:eastAsiaTheme="minorEastAsia"/>
                  <w:color w:val="0070C0"/>
                  <w:lang w:val="en-US"/>
                </w:rPr>
                <w:t xml:space="preserve">Issue 3-6: band support should be optional. There is no reason why RedCap should </w:t>
              </w:r>
            </w:ins>
            <w:ins w:id="33" w:author="Qualcomm" w:date="2021-08-24T08:35:00Z">
              <w:r>
                <w:rPr>
                  <w:rFonts w:eastAsiaTheme="minorEastAsia"/>
                  <w:color w:val="0070C0"/>
                  <w:lang w:val="en-US"/>
                </w:rPr>
                <w:t>not work in unlicensed bands.</w:t>
              </w:r>
            </w:ins>
          </w:p>
        </w:tc>
      </w:tr>
      <w:tr w:rsidR="00D06C61" w:rsidRPr="009D1D2C" w14:paraId="7BB38C1C" w14:textId="77777777" w:rsidTr="00004CC5">
        <w:trPr>
          <w:ins w:id="34" w:author="James Wang" w:date="2021-08-24T19:49:00Z"/>
        </w:trPr>
        <w:tc>
          <w:tcPr>
            <w:tcW w:w="1241" w:type="dxa"/>
          </w:tcPr>
          <w:p w14:paraId="45F2A158" w14:textId="3939AA04" w:rsidR="00D06C61" w:rsidRDefault="00D06C61" w:rsidP="00004CC5">
            <w:pPr>
              <w:spacing w:after="120"/>
              <w:rPr>
                <w:ins w:id="35" w:author="James Wang" w:date="2021-08-24T19:49:00Z"/>
                <w:rFonts w:eastAsiaTheme="minorEastAsia"/>
                <w:color w:val="0070C0"/>
                <w:lang w:val="en-US"/>
              </w:rPr>
            </w:pPr>
            <w:ins w:id="36" w:author="James Wang" w:date="2021-08-24T19:49:00Z">
              <w:r>
                <w:rPr>
                  <w:rFonts w:eastAsiaTheme="minorEastAsia"/>
                  <w:color w:val="0070C0"/>
                  <w:lang w:val="en-US"/>
                </w:rPr>
                <w:lastRenderedPageBreak/>
                <w:t>Apple</w:t>
              </w:r>
            </w:ins>
          </w:p>
        </w:tc>
        <w:tc>
          <w:tcPr>
            <w:tcW w:w="8390" w:type="dxa"/>
          </w:tcPr>
          <w:p w14:paraId="0824829E" w14:textId="00157623" w:rsidR="00D06C61" w:rsidRDefault="00D06C61" w:rsidP="00004CC5">
            <w:pPr>
              <w:spacing w:after="120"/>
              <w:rPr>
                <w:ins w:id="37" w:author="James Wang" w:date="2021-08-24T19:49:00Z"/>
                <w:rFonts w:eastAsiaTheme="minorEastAsia"/>
                <w:color w:val="0070C0"/>
                <w:lang w:val="en-US"/>
              </w:rPr>
            </w:pPr>
            <w:ins w:id="38" w:author="James Wang" w:date="2021-08-24T19:49:00Z">
              <w:r>
                <w:rPr>
                  <w:rFonts w:eastAsiaTheme="minorEastAsia"/>
                  <w:color w:val="0070C0"/>
                  <w:lang w:val="en-US"/>
                </w:rPr>
                <w:t>Issue 3-6</w:t>
              </w:r>
            </w:ins>
            <w:ins w:id="39" w:author="James Wang" w:date="2021-08-24T19:50:00Z">
              <w:r>
                <w:rPr>
                  <w:rFonts w:eastAsiaTheme="minorEastAsia"/>
                  <w:color w:val="0070C0"/>
                  <w:lang w:val="en-US"/>
                </w:rPr>
                <w:t xml:space="preserve">: </w:t>
              </w:r>
            </w:ins>
            <w:ins w:id="40" w:author="James Wang" w:date="2021-08-24T19:52:00Z">
              <w:r>
                <w:rPr>
                  <w:rFonts w:eastAsiaTheme="minorEastAsia"/>
                  <w:color w:val="0070C0"/>
                  <w:lang w:val="en-US"/>
                </w:rPr>
                <w:t xml:space="preserve">Clarification is needed as whether NR-U feature is supported by RedCap UE </w:t>
              </w:r>
            </w:ins>
            <w:ins w:id="41" w:author="James Wang" w:date="2021-08-24T19:54:00Z">
              <w:r>
                <w:rPr>
                  <w:rFonts w:eastAsiaTheme="minorEastAsia"/>
                  <w:color w:val="0070C0"/>
                  <w:lang w:val="en-US"/>
                </w:rPr>
                <w:t xml:space="preserve">or not </w:t>
              </w:r>
            </w:ins>
            <w:ins w:id="42" w:author="James Wang" w:date="2021-08-24T19:52:00Z">
              <w:r>
                <w:rPr>
                  <w:rFonts w:eastAsiaTheme="minorEastAsia"/>
                  <w:color w:val="0070C0"/>
                  <w:lang w:val="en-US"/>
                </w:rPr>
                <w:t xml:space="preserve">before </w:t>
              </w:r>
            </w:ins>
            <w:ins w:id="43" w:author="James Wang" w:date="2021-08-24T19:54:00Z">
              <w:r>
                <w:rPr>
                  <w:rFonts w:eastAsiaTheme="minorEastAsia"/>
                  <w:color w:val="0070C0"/>
                  <w:lang w:val="en-US"/>
                </w:rPr>
                <w:t xml:space="preserve">including </w:t>
              </w:r>
            </w:ins>
            <w:ins w:id="44" w:author="James Wang" w:date="2021-08-24T19:55:00Z">
              <w:r>
                <w:rPr>
                  <w:rFonts w:eastAsiaTheme="minorEastAsia"/>
                  <w:color w:val="0070C0"/>
                  <w:lang w:val="en-US"/>
                </w:rPr>
                <w:t>the support o</w:t>
              </w:r>
            </w:ins>
            <w:ins w:id="45" w:author="James Wang" w:date="2021-08-24T19:56:00Z">
              <w:r>
                <w:rPr>
                  <w:rFonts w:eastAsiaTheme="minorEastAsia"/>
                  <w:color w:val="0070C0"/>
                  <w:lang w:val="en-US"/>
                </w:rPr>
                <w:t xml:space="preserve">f </w:t>
              </w:r>
            </w:ins>
            <w:ins w:id="46" w:author="James Wang" w:date="2021-08-24T19:54:00Z">
              <w:r>
                <w:rPr>
                  <w:rFonts w:eastAsiaTheme="minorEastAsia"/>
                  <w:color w:val="0070C0"/>
                  <w:lang w:val="en-US"/>
                </w:rPr>
                <w:t>n46 and n96</w:t>
              </w:r>
            </w:ins>
            <w:ins w:id="47" w:author="James Wang" w:date="2021-08-24T19:55:00Z">
              <w:r>
                <w:rPr>
                  <w:rFonts w:eastAsiaTheme="minorEastAsia"/>
                  <w:color w:val="0070C0"/>
                  <w:lang w:val="en-US"/>
                </w:rPr>
                <w:t xml:space="preserve">. </w:t>
              </w:r>
            </w:ins>
            <w:ins w:id="48" w:author="James Wang" w:date="2021-08-24T19:54:00Z">
              <w:r>
                <w:rPr>
                  <w:rFonts w:eastAsiaTheme="minorEastAsia"/>
                  <w:color w:val="0070C0"/>
                  <w:lang w:val="en-US"/>
                </w:rPr>
                <w:t xml:space="preserve"> </w:t>
              </w:r>
            </w:ins>
          </w:p>
        </w:tc>
      </w:tr>
      <w:tr w:rsidR="00603B1B" w:rsidRPr="009D1D2C" w14:paraId="2CD5E37A" w14:textId="77777777" w:rsidTr="00004CC5">
        <w:trPr>
          <w:ins w:id="49" w:author="Waseem Ozan" w:date="2021-08-25T09:31:00Z"/>
        </w:trPr>
        <w:tc>
          <w:tcPr>
            <w:tcW w:w="1241" w:type="dxa"/>
          </w:tcPr>
          <w:p w14:paraId="6C0DE65E" w14:textId="24849A5C" w:rsidR="00603B1B" w:rsidRDefault="00603B1B" w:rsidP="00004CC5">
            <w:pPr>
              <w:spacing w:after="120"/>
              <w:rPr>
                <w:ins w:id="50" w:author="Waseem Ozan" w:date="2021-08-25T09:31:00Z"/>
                <w:rFonts w:eastAsiaTheme="minorEastAsia"/>
                <w:color w:val="0070C0"/>
                <w:lang w:val="en-US"/>
              </w:rPr>
            </w:pPr>
            <w:ins w:id="51" w:author="Waseem Ozan" w:date="2021-08-25T09:31:00Z">
              <w:r>
                <w:rPr>
                  <w:rFonts w:eastAsiaTheme="minorEastAsia"/>
                  <w:color w:val="0070C0"/>
                  <w:lang w:val="en-US"/>
                </w:rPr>
                <w:t>MediaTek</w:t>
              </w:r>
            </w:ins>
          </w:p>
        </w:tc>
        <w:tc>
          <w:tcPr>
            <w:tcW w:w="8390" w:type="dxa"/>
          </w:tcPr>
          <w:p w14:paraId="6C4BA3C0" w14:textId="36DE285A" w:rsidR="00603B1B" w:rsidRDefault="00F44C77" w:rsidP="00F44C77">
            <w:pPr>
              <w:spacing w:after="120"/>
              <w:rPr>
                <w:ins w:id="52" w:author="Waseem Ozan" w:date="2021-08-25T09:31:00Z"/>
                <w:rFonts w:eastAsiaTheme="minorEastAsia"/>
                <w:color w:val="0070C0"/>
                <w:lang w:val="en-US"/>
              </w:rPr>
            </w:pPr>
            <w:ins w:id="53" w:author="Waseem Ozan" w:date="2021-08-25T09:31:00Z">
              <w:r w:rsidRPr="00AD6796">
                <w:rPr>
                  <w:rFonts w:eastAsiaTheme="minorEastAsia"/>
                  <w:color w:val="0070C0"/>
                  <w:lang w:val="en-US"/>
                </w:rPr>
                <w:t>Issue 3-4</w:t>
              </w:r>
              <w:r>
                <w:rPr>
                  <w:rFonts w:eastAsiaTheme="minorEastAsia"/>
                  <w:color w:val="0070C0"/>
                  <w:lang w:val="en-US"/>
                </w:rPr>
                <w:t xml:space="preserve">: The </w:t>
              </w:r>
            </w:ins>
            <w:ins w:id="54" w:author="Waseem Ozan" w:date="2021-08-25T09:32:00Z">
              <w:r>
                <w:rPr>
                  <w:rFonts w:eastAsiaTheme="minorEastAsia"/>
                  <w:color w:val="0070C0"/>
                  <w:lang w:val="en-US"/>
                </w:rPr>
                <w:t>s</w:t>
              </w:r>
              <w:r>
                <w:rPr>
                  <w:rFonts w:eastAsia="PMingLiU"/>
                  <w:color w:val="0070C0"/>
                  <w:lang w:val="en-US" w:eastAsia="zh-TW"/>
                </w:rPr>
                <w:t xml:space="preserve">witching time </w:t>
              </w:r>
            </w:ins>
            <w:ins w:id="55" w:author="Waseem Ozan" w:date="2021-08-25T09:33:00Z">
              <w:r w:rsidRPr="00AD6796">
                <w:rPr>
                  <w:rFonts w:eastAsiaTheme="minorEastAsia"/>
                  <w:color w:val="0070C0"/>
                  <w:lang w:val="en-US"/>
                </w:rPr>
                <w:t>between normal UL and SUL for SUL band combinations</w:t>
              </w:r>
              <w:r>
                <w:rPr>
                  <w:rFonts w:eastAsiaTheme="minorEastAsia"/>
                  <w:color w:val="0070C0"/>
                  <w:lang w:val="en-US"/>
                </w:rPr>
                <w:t xml:space="preserve"> shall be further studied</w:t>
              </w:r>
            </w:ins>
            <w:ins w:id="56" w:author="Waseem Ozan" w:date="2021-08-25T09:32:00Z">
              <w:r>
                <w:rPr>
                  <w:rFonts w:eastAsia="PMingLiU"/>
                  <w:color w:val="0070C0"/>
                  <w:lang w:val="en-US" w:eastAsia="zh-TW"/>
                </w:rPr>
                <w:t>.</w:t>
              </w:r>
            </w:ins>
          </w:p>
        </w:tc>
      </w:tr>
    </w:tbl>
    <w:p w14:paraId="5C81977F" w14:textId="41C37E83" w:rsidR="000108B4" w:rsidRDefault="000108B4" w:rsidP="000108B4">
      <w:pPr>
        <w:rPr>
          <w:ins w:id="57" w:author="Chunhui Zhang" w:date="2021-08-26T10:28:00Z"/>
          <w:i/>
          <w:color w:val="0070C0"/>
          <w:lang w:val="en-US"/>
        </w:rPr>
      </w:pPr>
    </w:p>
    <w:p w14:paraId="0BF95128" w14:textId="77777777" w:rsidR="00EF2B3A" w:rsidRPr="00475968" w:rsidRDefault="00EF2B3A" w:rsidP="00EF2B3A">
      <w:pPr>
        <w:pStyle w:val="Heading2"/>
        <w:rPr>
          <w:ins w:id="58" w:author="Chunhui Zhang" w:date="2021-08-26T10:28:00Z"/>
          <w:lang w:val="en-US"/>
        </w:rPr>
      </w:pPr>
      <w:ins w:id="59" w:author="Chunhui Zhang" w:date="2021-08-26T10:28:00Z">
        <w:r w:rsidRPr="00475968">
          <w:rPr>
            <w:lang w:val="en-US"/>
          </w:rPr>
          <w:t>Summary on 2nd round (if applicable)</w:t>
        </w:r>
      </w:ins>
    </w:p>
    <w:p w14:paraId="03D9306D" w14:textId="6E1EF2EF" w:rsidR="00EF2B3A" w:rsidRDefault="00390473" w:rsidP="000108B4">
      <w:pPr>
        <w:rPr>
          <w:ins w:id="60" w:author="Chunhui Zhang" w:date="2021-08-26T10:28:00Z"/>
          <w:i/>
          <w:color w:val="0070C0"/>
          <w:lang w:val="en-US"/>
        </w:rPr>
      </w:pPr>
      <w:ins w:id="61" w:author="Chunhui Zhang" w:date="2021-08-26T10:29:00Z">
        <w:r>
          <w:rPr>
            <w:i/>
            <w:color w:val="0070C0"/>
            <w:lang w:val="en-US"/>
          </w:rPr>
          <w:t xml:space="preserve">No consensus on </w:t>
        </w:r>
      </w:ins>
      <w:ins w:id="62" w:author="Chunhui Zhang" w:date="2021-08-26T10:28:00Z">
        <w:r>
          <w:rPr>
            <w:i/>
            <w:color w:val="0070C0"/>
            <w:lang w:val="en-US"/>
          </w:rPr>
          <w:t xml:space="preserve">Issue 3-4, 3-5 ,3-6 </w:t>
        </w:r>
      </w:ins>
      <w:ins w:id="63" w:author="Chunhui Zhang" w:date="2021-08-26T10:29:00Z">
        <w:r>
          <w:rPr>
            <w:i/>
            <w:color w:val="0070C0"/>
            <w:lang w:val="en-US"/>
          </w:rPr>
          <w:t>and this will be discussed in next meeting.</w:t>
        </w:r>
      </w:ins>
    </w:p>
    <w:p w14:paraId="72CBB55B" w14:textId="77777777" w:rsidR="00EF2B3A" w:rsidRPr="000108B4" w:rsidRDefault="00EF2B3A" w:rsidP="000108B4">
      <w:pPr>
        <w:rPr>
          <w:i/>
          <w:color w:val="0070C0"/>
          <w:lang w:val="en-US"/>
        </w:rPr>
      </w:pPr>
    </w:p>
    <w:p w14:paraId="0F8AA622" w14:textId="77777777" w:rsidR="007C5706" w:rsidRDefault="00C84336">
      <w:pPr>
        <w:pStyle w:val="Heading1"/>
        <w:rPr>
          <w:lang w:val="en-US" w:eastAsia="ja-JP"/>
        </w:rPr>
      </w:pPr>
      <w:r>
        <w:rPr>
          <w:lang w:val="en-US" w:eastAsia="ja-JP"/>
        </w:rPr>
        <w:t xml:space="preserve">Topic #4: REFSENS for RedCap UE in FR1       </w:t>
      </w:r>
    </w:p>
    <w:p w14:paraId="551418BC"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7F05CF92"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16"/>
        <w:gridCol w:w="1319"/>
        <w:gridCol w:w="6996"/>
      </w:tblGrid>
      <w:tr w:rsidR="007C5706" w14:paraId="28F38175" w14:textId="77777777">
        <w:trPr>
          <w:trHeight w:val="468"/>
        </w:trPr>
        <w:tc>
          <w:tcPr>
            <w:tcW w:w="1648" w:type="dxa"/>
            <w:vAlign w:val="center"/>
          </w:tcPr>
          <w:p w14:paraId="1CF9204F" w14:textId="77777777" w:rsidR="007C5706" w:rsidRDefault="00C84336">
            <w:pPr>
              <w:spacing w:before="120" w:after="120"/>
              <w:rPr>
                <w:b/>
                <w:bCs/>
              </w:rPr>
            </w:pPr>
            <w:r>
              <w:rPr>
                <w:b/>
                <w:bCs/>
              </w:rPr>
              <w:t>T-doc number</w:t>
            </w:r>
          </w:p>
        </w:tc>
        <w:tc>
          <w:tcPr>
            <w:tcW w:w="1437" w:type="dxa"/>
            <w:vAlign w:val="center"/>
          </w:tcPr>
          <w:p w14:paraId="1C592B60" w14:textId="77777777" w:rsidR="007C5706" w:rsidRDefault="00C84336">
            <w:pPr>
              <w:spacing w:before="120" w:after="120"/>
              <w:rPr>
                <w:b/>
                <w:bCs/>
              </w:rPr>
            </w:pPr>
            <w:r>
              <w:rPr>
                <w:b/>
                <w:bCs/>
              </w:rPr>
              <w:t>Company</w:t>
            </w:r>
          </w:p>
        </w:tc>
        <w:tc>
          <w:tcPr>
            <w:tcW w:w="6772" w:type="dxa"/>
            <w:vAlign w:val="center"/>
          </w:tcPr>
          <w:p w14:paraId="23E1CFF4" w14:textId="77777777" w:rsidR="007C5706" w:rsidRDefault="00C84336">
            <w:pPr>
              <w:spacing w:before="120" w:after="120"/>
              <w:rPr>
                <w:b/>
                <w:bCs/>
              </w:rPr>
            </w:pPr>
            <w:r>
              <w:rPr>
                <w:b/>
                <w:bCs/>
              </w:rPr>
              <w:t>Proposals / Observations</w:t>
            </w:r>
          </w:p>
        </w:tc>
      </w:tr>
      <w:tr w:rsidR="007C5706" w:rsidRPr="009D1D2C" w14:paraId="7F7B6057" w14:textId="77777777">
        <w:trPr>
          <w:trHeight w:val="468"/>
        </w:trPr>
        <w:tc>
          <w:tcPr>
            <w:tcW w:w="1648" w:type="dxa"/>
          </w:tcPr>
          <w:p w14:paraId="20BA39BA" w14:textId="77777777" w:rsidR="007C5706" w:rsidRDefault="00545C88">
            <w:pPr>
              <w:spacing w:after="0"/>
              <w:rPr>
                <w:rFonts w:ascii="Arial" w:hAnsi="Arial" w:cs="Arial"/>
                <w:b/>
                <w:bCs/>
                <w:color w:val="0000FF"/>
                <w:sz w:val="16"/>
                <w:szCs w:val="16"/>
                <w:u w:val="single"/>
              </w:rPr>
            </w:pPr>
            <w:hyperlink r:id="rId17" w:history="1">
              <w:r w:rsidR="00C84336">
                <w:rPr>
                  <w:rStyle w:val="Hyperlink"/>
                  <w:rFonts w:ascii="Arial" w:hAnsi="Arial" w:cs="Arial"/>
                  <w:b/>
                  <w:bCs/>
                  <w:sz w:val="16"/>
                  <w:szCs w:val="16"/>
                </w:rPr>
                <w:t>R4-2112385</w:t>
              </w:r>
            </w:hyperlink>
          </w:p>
          <w:p w14:paraId="23454E58" w14:textId="77777777" w:rsidR="007C5706" w:rsidRDefault="007C5706">
            <w:pPr>
              <w:spacing w:before="120" w:after="120"/>
              <w:rPr>
                <w:rFonts w:asciiTheme="minorHAnsi" w:hAnsiTheme="minorHAnsi" w:cstheme="minorHAnsi"/>
              </w:rPr>
            </w:pPr>
          </w:p>
        </w:tc>
        <w:tc>
          <w:tcPr>
            <w:tcW w:w="1437" w:type="dxa"/>
          </w:tcPr>
          <w:p w14:paraId="34DB3B2B" w14:textId="77777777" w:rsidR="007C5706" w:rsidRDefault="00C84336">
            <w:pPr>
              <w:spacing w:after="0"/>
              <w:rPr>
                <w:rFonts w:ascii="Arial" w:hAnsi="Arial" w:cs="Arial"/>
                <w:sz w:val="16"/>
                <w:szCs w:val="16"/>
              </w:rPr>
            </w:pPr>
            <w:r>
              <w:rPr>
                <w:rFonts w:ascii="Arial" w:hAnsi="Arial" w:cs="Arial"/>
                <w:sz w:val="16"/>
                <w:szCs w:val="16"/>
              </w:rPr>
              <w:t>Apple</w:t>
            </w:r>
          </w:p>
          <w:p w14:paraId="5979B91C" w14:textId="77777777" w:rsidR="007C5706" w:rsidRDefault="007C5706">
            <w:pPr>
              <w:spacing w:before="120" w:after="120"/>
              <w:rPr>
                <w:rFonts w:asciiTheme="minorHAnsi" w:hAnsiTheme="minorHAnsi" w:cstheme="minorHAnsi"/>
              </w:rPr>
            </w:pPr>
          </w:p>
        </w:tc>
        <w:tc>
          <w:tcPr>
            <w:tcW w:w="6772" w:type="dxa"/>
          </w:tcPr>
          <w:p w14:paraId="2DBF54DE" w14:textId="77777777" w:rsidR="007C5706" w:rsidRDefault="00C84336">
            <w:pPr>
              <w:spacing w:after="120"/>
              <w:jc w:val="both"/>
              <w:rPr>
                <w:rFonts w:ascii="Arial" w:hAnsi="Arial" w:cs="Arial"/>
                <w:i/>
                <w:iCs/>
                <w:lang w:val="en-US"/>
              </w:rPr>
            </w:pPr>
            <w:r>
              <w:rPr>
                <w:rFonts w:ascii="Arial" w:hAnsi="Arial" w:cs="Arial"/>
                <w:b/>
                <w:bCs/>
                <w:i/>
                <w:iCs/>
                <w:lang w:val="en-US"/>
              </w:rPr>
              <w:t>Proposal 1</w:t>
            </w:r>
            <w:r>
              <w:rPr>
                <w:rFonts w:ascii="Arial" w:hAnsi="Arial" w:cs="Arial"/>
                <w:i/>
                <w:iCs/>
                <w:lang w:val="en-US"/>
              </w:rPr>
              <w:t>: Apply 1Rx and 2Rx REFSENS difference in Table 2.1-1 to derive 1Rx REFSENS requirements for FR1 RedCap UE.</w:t>
            </w:r>
          </w:p>
          <w:tbl>
            <w:tblPr>
              <w:tblW w:w="6760" w:type="dxa"/>
              <w:jc w:val="center"/>
              <w:tblLook w:val="04A0" w:firstRow="1" w:lastRow="0" w:firstColumn="1" w:lastColumn="0" w:noHBand="0" w:noVBand="1"/>
            </w:tblPr>
            <w:tblGrid>
              <w:gridCol w:w="1560"/>
              <w:gridCol w:w="1141"/>
              <w:gridCol w:w="1353"/>
              <w:gridCol w:w="1353"/>
              <w:gridCol w:w="1353"/>
            </w:tblGrid>
            <w:tr w:rsidR="007C5706" w:rsidRPr="009D1D2C" w14:paraId="492BDE64" w14:textId="77777777">
              <w:trPr>
                <w:trHeight w:val="259"/>
                <w:jc w:val="center"/>
              </w:trPr>
              <w:tc>
                <w:tcPr>
                  <w:tcW w:w="1560" w:type="dxa"/>
                  <w:vMerge w:val="restart"/>
                  <w:tcBorders>
                    <w:top w:val="single" w:sz="8" w:space="0" w:color="auto"/>
                    <w:left w:val="single" w:sz="8" w:space="0" w:color="auto"/>
                    <w:bottom w:val="single" w:sz="4" w:space="0" w:color="000000"/>
                    <w:right w:val="single" w:sz="4" w:space="0" w:color="auto"/>
                  </w:tcBorders>
                  <w:noWrap/>
                  <w:vAlign w:val="center"/>
                </w:tcPr>
                <w:p w14:paraId="20279F7E" w14:textId="77777777" w:rsidR="007C5706" w:rsidRDefault="00C84336">
                  <w:pPr>
                    <w:jc w:val="center"/>
                    <w:rPr>
                      <w:rFonts w:ascii="Calibri" w:hAnsi="Calibri"/>
                      <w:color w:val="000000"/>
                      <w:lang w:val="en-US" w:eastAsia="zh-TW"/>
                    </w:rPr>
                  </w:pPr>
                  <w:r>
                    <w:rPr>
                      <w:rFonts w:ascii="Calibri" w:hAnsi="Calibri"/>
                      <w:color w:val="000000"/>
                    </w:rPr>
                    <w:t>Duplex Mode</w:t>
                  </w:r>
                </w:p>
              </w:tc>
              <w:tc>
                <w:tcPr>
                  <w:tcW w:w="5200" w:type="dxa"/>
                  <w:gridSpan w:val="4"/>
                  <w:tcBorders>
                    <w:top w:val="single" w:sz="8" w:space="0" w:color="auto"/>
                    <w:left w:val="nil"/>
                    <w:bottom w:val="single" w:sz="4" w:space="0" w:color="auto"/>
                    <w:right w:val="single" w:sz="8" w:space="0" w:color="auto"/>
                  </w:tcBorders>
                  <w:noWrap/>
                  <w:vAlign w:val="center"/>
                </w:tcPr>
                <w:p w14:paraId="2B1E6C42" w14:textId="77777777" w:rsidR="007C5706" w:rsidRDefault="00C84336">
                  <w:pPr>
                    <w:jc w:val="center"/>
                    <w:rPr>
                      <w:rFonts w:ascii="Calibri" w:hAnsi="Calibri"/>
                      <w:color w:val="000000"/>
                      <w:lang w:val="en-US"/>
                    </w:rPr>
                  </w:pPr>
                  <w:r>
                    <w:rPr>
                      <w:rFonts w:ascii="Calibri" w:hAnsi="Calibri"/>
                      <w:color w:val="000000"/>
                      <w:lang w:val="en-US"/>
                    </w:rPr>
                    <w:t>1Rx and 2Rx REFSENS difference (dB)</w:t>
                  </w:r>
                </w:p>
              </w:tc>
            </w:tr>
            <w:tr w:rsidR="007C5706" w:rsidRPr="009D1D2C" w14:paraId="6A02851F" w14:textId="77777777">
              <w:trPr>
                <w:trHeight w:val="259"/>
                <w:jc w:val="center"/>
              </w:trPr>
              <w:tc>
                <w:tcPr>
                  <w:tcW w:w="0" w:type="auto"/>
                  <w:vMerge/>
                  <w:tcBorders>
                    <w:top w:val="single" w:sz="8" w:space="0" w:color="auto"/>
                    <w:left w:val="single" w:sz="8" w:space="0" w:color="auto"/>
                    <w:bottom w:val="single" w:sz="4" w:space="0" w:color="000000"/>
                    <w:right w:val="single" w:sz="4" w:space="0" w:color="auto"/>
                  </w:tcBorders>
                  <w:vAlign w:val="center"/>
                </w:tcPr>
                <w:p w14:paraId="32FF87EF" w14:textId="77777777" w:rsidR="007C5706" w:rsidRDefault="007C5706">
                  <w:pPr>
                    <w:rPr>
                      <w:rFonts w:ascii="Calibri" w:hAnsi="Calibri"/>
                      <w:color w:val="000000"/>
                      <w:lang w:val="en-US" w:eastAsia="zh-TW"/>
                    </w:rPr>
                  </w:pPr>
                </w:p>
              </w:tc>
              <w:tc>
                <w:tcPr>
                  <w:tcW w:w="1141" w:type="dxa"/>
                  <w:tcBorders>
                    <w:top w:val="nil"/>
                    <w:left w:val="nil"/>
                    <w:bottom w:val="single" w:sz="4" w:space="0" w:color="auto"/>
                    <w:right w:val="single" w:sz="4" w:space="0" w:color="auto"/>
                  </w:tcBorders>
                  <w:noWrap/>
                  <w:vAlign w:val="center"/>
                </w:tcPr>
                <w:p w14:paraId="100E9AFE" w14:textId="77777777" w:rsidR="007C5706" w:rsidRDefault="00C84336">
                  <w:pPr>
                    <w:jc w:val="center"/>
                    <w:rPr>
                      <w:rFonts w:ascii="Calibri" w:hAnsi="Calibri"/>
                      <w:color w:val="000000"/>
                      <w:lang w:val="en-US"/>
                    </w:rPr>
                  </w:pPr>
                  <w:r>
                    <w:rPr>
                      <w:rFonts w:ascii="Calibri" w:hAnsi="Calibri"/>
                      <w:color w:val="000000"/>
                      <w:lang w:val="en-US"/>
                    </w:rPr>
                    <w:t>5 MHz</w:t>
                  </w:r>
                </w:p>
              </w:tc>
              <w:tc>
                <w:tcPr>
                  <w:tcW w:w="1353" w:type="dxa"/>
                  <w:tcBorders>
                    <w:top w:val="nil"/>
                    <w:left w:val="nil"/>
                    <w:bottom w:val="single" w:sz="4" w:space="0" w:color="auto"/>
                    <w:right w:val="single" w:sz="4" w:space="0" w:color="auto"/>
                  </w:tcBorders>
                  <w:noWrap/>
                  <w:vAlign w:val="center"/>
                </w:tcPr>
                <w:p w14:paraId="1B5CBA79" w14:textId="77777777" w:rsidR="007C5706" w:rsidRDefault="00C84336">
                  <w:pPr>
                    <w:jc w:val="center"/>
                    <w:rPr>
                      <w:rFonts w:ascii="Calibri" w:hAnsi="Calibri"/>
                      <w:color w:val="000000"/>
                      <w:lang w:val="en-US"/>
                    </w:rPr>
                  </w:pPr>
                  <w:r>
                    <w:rPr>
                      <w:rFonts w:ascii="Calibri" w:hAnsi="Calibri"/>
                      <w:color w:val="000000"/>
                      <w:lang w:val="en-US"/>
                    </w:rPr>
                    <w:t>10 MHz</w:t>
                  </w:r>
                </w:p>
              </w:tc>
              <w:tc>
                <w:tcPr>
                  <w:tcW w:w="1353" w:type="dxa"/>
                  <w:tcBorders>
                    <w:top w:val="nil"/>
                    <w:left w:val="nil"/>
                    <w:bottom w:val="single" w:sz="4" w:space="0" w:color="auto"/>
                    <w:right w:val="single" w:sz="4" w:space="0" w:color="auto"/>
                  </w:tcBorders>
                  <w:noWrap/>
                  <w:vAlign w:val="center"/>
                </w:tcPr>
                <w:p w14:paraId="4F6A7046" w14:textId="77777777" w:rsidR="007C5706" w:rsidRDefault="00C84336">
                  <w:pPr>
                    <w:jc w:val="center"/>
                    <w:rPr>
                      <w:rFonts w:ascii="Calibri" w:hAnsi="Calibri"/>
                      <w:color w:val="000000"/>
                      <w:lang w:val="en-US"/>
                    </w:rPr>
                  </w:pPr>
                  <w:r>
                    <w:rPr>
                      <w:rFonts w:ascii="Calibri" w:hAnsi="Calibri"/>
                      <w:color w:val="000000"/>
                      <w:lang w:val="en-US"/>
                    </w:rPr>
                    <w:t>15 MHz</w:t>
                  </w:r>
                </w:p>
              </w:tc>
              <w:tc>
                <w:tcPr>
                  <w:tcW w:w="1353" w:type="dxa"/>
                  <w:tcBorders>
                    <w:top w:val="nil"/>
                    <w:left w:val="nil"/>
                    <w:bottom w:val="single" w:sz="4" w:space="0" w:color="auto"/>
                    <w:right w:val="single" w:sz="8" w:space="0" w:color="auto"/>
                  </w:tcBorders>
                  <w:noWrap/>
                  <w:vAlign w:val="center"/>
                </w:tcPr>
                <w:p w14:paraId="41620FBC" w14:textId="77777777" w:rsidR="007C5706" w:rsidRDefault="00C84336">
                  <w:pPr>
                    <w:jc w:val="center"/>
                    <w:rPr>
                      <w:rFonts w:ascii="Calibri" w:hAnsi="Calibri"/>
                      <w:color w:val="000000"/>
                      <w:lang w:val="en-US"/>
                    </w:rPr>
                  </w:pPr>
                  <w:r>
                    <w:rPr>
                      <w:rFonts w:ascii="Calibri" w:hAnsi="Calibri"/>
                      <w:color w:val="000000"/>
                      <w:lang w:val="en-US"/>
                    </w:rPr>
                    <w:t>20 MHz</w:t>
                  </w:r>
                </w:p>
              </w:tc>
            </w:tr>
            <w:tr w:rsidR="007C5706" w:rsidRPr="009D1D2C" w14:paraId="4BF0B594" w14:textId="77777777">
              <w:trPr>
                <w:trHeight w:val="259"/>
                <w:jc w:val="center"/>
              </w:trPr>
              <w:tc>
                <w:tcPr>
                  <w:tcW w:w="1560" w:type="dxa"/>
                  <w:tcBorders>
                    <w:top w:val="nil"/>
                    <w:left w:val="single" w:sz="8" w:space="0" w:color="auto"/>
                    <w:bottom w:val="single" w:sz="4" w:space="0" w:color="auto"/>
                    <w:right w:val="single" w:sz="4" w:space="0" w:color="auto"/>
                  </w:tcBorders>
                  <w:noWrap/>
                  <w:vAlign w:val="center"/>
                </w:tcPr>
                <w:p w14:paraId="7DB9F0B1" w14:textId="77777777" w:rsidR="007C5706" w:rsidRDefault="00C84336">
                  <w:pPr>
                    <w:jc w:val="center"/>
                    <w:rPr>
                      <w:rFonts w:ascii="Calibri" w:hAnsi="Calibri"/>
                      <w:color w:val="000000"/>
                      <w:lang w:val="en-US"/>
                    </w:rPr>
                  </w:pPr>
                  <w:r>
                    <w:rPr>
                      <w:rFonts w:ascii="Calibri" w:hAnsi="Calibri"/>
                      <w:color w:val="000000"/>
                      <w:lang w:val="en-US"/>
                    </w:rPr>
                    <w:t>FDD</w:t>
                  </w:r>
                </w:p>
              </w:tc>
              <w:tc>
                <w:tcPr>
                  <w:tcW w:w="1141" w:type="dxa"/>
                  <w:tcBorders>
                    <w:top w:val="nil"/>
                    <w:left w:val="nil"/>
                    <w:bottom w:val="single" w:sz="4" w:space="0" w:color="auto"/>
                    <w:right w:val="single" w:sz="4" w:space="0" w:color="auto"/>
                  </w:tcBorders>
                  <w:noWrap/>
                  <w:vAlign w:val="center"/>
                </w:tcPr>
                <w:p w14:paraId="6153AEDC" w14:textId="77777777" w:rsidR="007C5706" w:rsidRDefault="00C84336">
                  <w:pPr>
                    <w:jc w:val="center"/>
                    <w:rPr>
                      <w:rFonts w:ascii="Calibri" w:hAnsi="Calibri"/>
                      <w:color w:val="000000"/>
                      <w:lang w:val="en-US"/>
                    </w:rPr>
                  </w:pPr>
                  <w:r>
                    <w:rPr>
                      <w:rFonts w:ascii="Calibri" w:hAnsi="Calibri"/>
                      <w:color w:val="000000"/>
                      <w:lang w:val="en-US"/>
                    </w:rPr>
                    <w:t>2.5</w:t>
                  </w:r>
                </w:p>
              </w:tc>
              <w:tc>
                <w:tcPr>
                  <w:tcW w:w="1353" w:type="dxa"/>
                  <w:tcBorders>
                    <w:top w:val="nil"/>
                    <w:left w:val="nil"/>
                    <w:bottom w:val="single" w:sz="4" w:space="0" w:color="auto"/>
                    <w:right w:val="single" w:sz="4" w:space="0" w:color="auto"/>
                  </w:tcBorders>
                  <w:noWrap/>
                  <w:vAlign w:val="center"/>
                </w:tcPr>
                <w:p w14:paraId="626811CD" w14:textId="77777777" w:rsidR="007C5706" w:rsidRDefault="00C84336">
                  <w:pPr>
                    <w:jc w:val="center"/>
                    <w:rPr>
                      <w:rFonts w:ascii="Calibri" w:hAnsi="Calibri"/>
                      <w:color w:val="000000"/>
                      <w:lang w:val="en-US"/>
                    </w:rPr>
                  </w:pPr>
                  <w:r>
                    <w:rPr>
                      <w:rFonts w:ascii="Calibri" w:hAnsi="Calibri"/>
                      <w:color w:val="000000"/>
                      <w:lang w:val="en-US"/>
                    </w:rPr>
                    <w:t>3</w:t>
                  </w:r>
                </w:p>
              </w:tc>
              <w:tc>
                <w:tcPr>
                  <w:tcW w:w="1353" w:type="dxa"/>
                  <w:tcBorders>
                    <w:top w:val="nil"/>
                    <w:left w:val="nil"/>
                    <w:bottom w:val="single" w:sz="4" w:space="0" w:color="auto"/>
                    <w:right w:val="single" w:sz="4" w:space="0" w:color="auto"/>
                  </w:tcBorders>
                  <w:noWrap/>
                  <w:vAlign w:val="center"/>
                </w:tcPr>
                <w:p w14:paraId="4D7FC42E" w14:textId="77777777" w:rsidR="007C5706" w:rsidRDefault="00C84336">
                  <w:pPr>
                    <w:jc w:val="center"/>
                    <w:rPr>
                      <w:rFonts w:ascii="Calibri" w:hAnsi="Calibri"/>
                      <w:color w:val="000000"/>
                      <w:lang w:val="en-US"/>
                    </w:rPr>
                  </w:pPr>
                  <w:r>
                    <w:rPr>
                      <w:rFonts w:ascii="Calibri" w:hAnsi="Calibri"/>
                      <w:color w:val="000000"/>
                      <w:lang w:val="en-US"/>
                    </w:rPr>
                    <w:t>3</w:t>
                  </w:r>
                </w:p>
              </w:tc>
              <w:tc>
                <w:tcPr>
                  <w:tcW w:w="1353" w:type="dxa"/>
                  <w:tcBorders>
                    <w:top w:val="nil"/>
                    <w:left w:val="nil"/>
                    <w:bottom w:val="single" w:sz="4" w:space="0" w:color="auto"/>
                    <w:right w:val="single" w:sz="8" w:space="0" w:color="auto"/>
                  </w:tcBorders>
                  <w:noWrap/>
                  <w:vAlign w:val="center"/>
                </w:tcPr>
                <w:p w14:paraId="39960954" w14:textId="77777777" w:rsidR="007C5706" w:rsidRDefault="00C84336">
                  <w:pPr>
                    <w:jc w:val="center"/>
                    <w:rPr>
                      <w:rFonts w:ascii="Calibri" w:hAnsi="Calibri"/>
                      <w:color w:val="000000"/>
                      <w:lang w:val="en-US"/>
                    </w:rPr>
                  </w:pPr>
                  <w:r>
                    <w:rPr>
                      <w:rFonts w:ascii="Calibri" w:hAnsi="Calibri"/>
                      <w:color w:val="000000"/>
                      <w:lang w:val="en-US"/>
                    </w:rPr>
                    <w:t>3</w:t>
                  </w:r>
                </w:p>
              </w:tc>
            </w:tr>
            <w:tr w:rsidR="007C5706" w:rsidRPr="009D1D2C" w14:paraId="5733EEAB" w14:textId="77777777">
              <w:trPr>
                <w:trHeight w:val="259"/>
                <w:jc w:val="center"/>
              </w:trPr>
              <w:tc>
                <w:tcPr>
                  <w:tcW w:w="1560" w:type="dxa"/>
                  <w:tcBorders>
                    <w:top w:val="nil"/>
                    <w:left w:val="single" w:sz="8" w:space="0" w:color="auto"/>
                    <w:bottom w:val="single" w:sz="8" w:space="0" w:color="auto"/>
                    <w:right w:val="single" w:sz="4" w:space="0" w:color="auto"/>
                  </w:tcBorders>
                  <w:noWrap/>
                  <w:vAlign w:val="center"/>
                </w:tcPr>
                <w:p w14:paraId="6C72D557" w14:textId="77777777" w:rsidR="007C5706" w:rsidRDefault="00C84336">
                  <w:pPr>
                    <w:jc w:val="center"/>
                    <w:rPr>
                      <w:rFonts w:ascii="Calibri" w:hAnsi="Calibri"/>
                      <w:color w:val="000000"/>
                      <w:lang w:val="en-US"/>
                    </w:rPr>
                  </w:pPr>
                  <w:r>
                    <w:rPr>
                      <w:rFonts w:ascii="Calibri" w:hAnsi="Calibri"/>
                      <w:color w:val="000000"/>
                      <w:lang w:val="en-US"/>
                    </w:rPr>
                    <w:t>TDD</w:t>
                  </w:r>
                </w:p>
              </w:tc>
              <w:tc>
                <w:tcPr>
                  <w:tcW w:w="1141" w:type="dxa"/>
                  <w:tcBorders>
                    <w:top w:val="nil"/>
                    <w:left w:val="nil"/>
                    <w:bottom w:val="single" w:sz="8" w:space="0" w:color="auto"/>
                    <w:right w:val="single" w:sz="4" w:space="0" w:color="auto"/>
                  </w:tcBorders>
                  <w:noWrap/>
                  <w:vAlign w:val="center"/>
                </w:tcPr>
                <w:p w14:paraId="0C6F5E00" w14:textId="77777777" w:rsidR="007C5706" w:rsidRDefault="00C84336">
                  <w:pPr>
                    <w:jc w:val="center"/>
                    <w:rPr>
                      <w:rFonts w:ascii="Calibri" w:hAnsi="Calibri"/>
                      <w:color w:val="000000"/>
                      <w:lang w:val="en-US"/>
                    </w:rPr>
                  </w:pPr>
                  <w:r>
                    <w:rPr>
                      <w:rFonts w:ascii="Calibri" w:hAnsi="Calibri"/>
                      <w:color w:val="000000"/>
                      <w:lang w:val="en-US"/>
                    </w:rPr>
                    <w:t>2.5</w:t>
                  </w:r>
                </w:p>
              </w:tc>
              <w:tc>
                <w:tcPr>
                  <w:tcW w:w="1353" w:type="dxa"/>
                  <w:tcBorders>
                    <w:top w:val="nil"/>
                    <w:left w:val="nil"/>
                    <w:bottom w:val="single" w:sz="8" w:space="0" w:color="auto"/>
                    <w:right w:val="single" w:sz="4" w:space="0" w:color="auto"/>
                  </w:tcBorders>
                  <w:noWrap/>
                  <w:vAlign w:val="center"/>
                </w:tcPr>
                <w:p w14:paraId="2775CEFD" w14:textId="77777777" w:rsidR="007C5706" w:rsidRDefault="00C84336">
                  <w:pPr>
                    <w:jc w:val="center"/>
                    <w:rPr>
                      <w:rFonts w:ascii="Calibri" w:hAnsi="Calibri"/>
                      <w:color w:val="000000"/>
                      <w:lang w:val="en-US"/>
                    </w:rPr>
                  </w:pPr>
                  <w:r>
                    <w:rPr>
                      <w:rFonts w:ascii="Calibri" w:hAnsi="Calibri"/>
                      <w:color w:val="000000"/>
                      <w:lang w:val="en-US"/>
                    </w:rPr>
                    <w:t>2.5</w:t>
                  </w:r>
                </w:p>
              </w:tc>
              <w:tc>
                <w:tcPr>
                  <w:tcW w:w="1353" w:type="dxa"/>
                  <w:tcBorders>
                    <w:top w:val="nil"/>
                    <w:left w:val="nil"/>
                    <w:bottom w:val="single" w:sz="8" w:space="0" w:color="auto"/>
                    <w:right w:val="single" w:sz="4" w:space="0" w:color="auto"/>
                  </w:tcBorders>
                  <w:noWrap/>
                  <w:vAlign w:val="center"/>
                </w:tcPr>
                <w:p w14:paraId="6D928118" w14:textId="77777777" w:rsidR="007C5706" w:rsidRDefault="00C84336">
                  <w:pPr>
                    <w:jc w:val="center"/>
                    <w:rPr>
                      <w:rFonts w:ascii="Calibri" w:hAnsi="Calibri"/>
                      <w:color w:val="000000"/>
                      <w:lang w:val="en-US"/>
                    </w:rPr>
                  </w:pPr>
                  <w:r>
                    <w:rPr>
                      <w:rFonts w:ascii="Calibri" w:hAnsi="Calibri"/>
                      <w:color w:val="000000"/>
                      <w:lang w:val="en-US"/>
                    </w:rPr>
                    <w:t>2.5</w:t>
                  </w:r>
                </w:p>
              </w:tc>
              <w:tc>
                <w:tcPr>
                  <w:tcW w:w="1353" w:type="dxa"/>
                  <w:tcBorders>
                    <w:top w:val="nil"/>
                    <w:left w:val="nil"/>
                    <w:bottom w:val="single" w:sz="8" w:space="0" w:color="auto"/>
                    <w:right w:val="single" w:sz="8" w:space="0" w:color="auto"/>
                  </w:tcBorders>
                  <w:noWrap/>
                  <w:vAlign w:val="center"/>
                </w:tcPr>
                <w:p w14:paraId="286F76F9" w14:textId="77777777" w:rsidR="007C5706" w:rsidRDefault="00C84336">
                  <w:pPr>
                    <w:jc w:val="center"/>
                    <w:rPr>
                      <w:rFonts w:ascii="Calibri" w:hAnsi="Calibri"/>
                      <w:color w:val="000000"/>
                      <w:lang w:val="en-US"/>
                    </w:rPr>
                  </w:pPr>
                  <w:r>
                    <w:rPr>
                      <w:rFonts w:ascii="Calibri" w:hAnsi="Calibri"/>
                      <w:color w:val="000000"/>
                      <w:lang w:val="en-US"/>
                    </w:rPr>
                    <w:t>2.5</w:t>
                  </w:r>
                </w:p>
              </w:tc>
            </w:tr>
          </w:tbl>
          <w:p w14:paraId="7E580982" w14:textId="77777777" w:rsidR="007C5706" w:rsidRDefault="007C5706">
            <w:pPr>
              <w:spacing w:after="120"/>
              <w:jc w:val="both"/>
              <w:rPr>
                <w:rFonts w:ascii="Arial" w:hAnsi="Arial" w:cs="Arial"/>
                <w:i/>
                <w:iCs/>
                <w:lang w:val="en-US" w:eastAsia="zh-TW"/>
              </w:rPr>
            </w:pPr>
          </w:p>
          <w:p w14:paraId="1271B5F1" w14:textId="77777777" w:rsidR="007C5706" w:rsidRDefault="007C5706">
            <w:pPr>
              <w:jc w:val="both"/>
              <w:rPr>
                <w:rFonts w:ascii="Arial" w:hAnsi="Arial" w:cs="Arial"/>
                <w:lang w:val="en-US"/>
              </w:rPr>
            </w:pPr>
          </w:p>
          <w:p w14:paraId="2F5D9FD1" w14:textId="77777777" w:rsidR="007C5706" w:rsidRDefault="00C84336">
            <w:pPr>
              <w:spacing w:after="120"/>
              <w:jc w:val="both"/>
              <w:rPr>
                <w:rFonts w:ascii="Arial" w:hAnsi="Arial" w:cs="Arial"/>
                <w:lang w:val="en-US"/>
              </w:rPr>
            </w:pPr>
            <w:r>
              <w:rPr>
                <w:rFonts w:ascii="Arial" w:hAnsi="Arial" w:cs="Arial"/>
                <w:b/>
                <w:bCs/>
                <w:i/>
                <w:iCs/>
                <w:lang w:val="en-US"/>
              </w:rPr>
              <w:t>Proposal 2</w:t>
            </w:r>
            <w:r>
              <w:rPr>
                <w:rFonts w:ascii="Arial" w:hAnsi="Arial" w:cs="Arial"/>
                <w:i/>
                <w:iCs/>
                <w:lang w:val="en-US"/>
              </w:rPr>
              <w:t>: The HD-FDD REFSENS requirements are based on duplexer as the reference architecture where the existing FDD band REFSENS requirements can be leveraged to derive the HD-FDD requirements by removing the noise contribution from UL interference</w:t>
            </w:r>
          </w:p>
          <w:p w14:paraId="35C8D06B" w14:textId="77777777" w:rsidR="007C5706" w:rsidRDefault="00C84336">
            <w:pPr>
              <w:spacing w:after="120"/>
              <w:jc w:val="both"/>
              <w:rPr>
                <w:rFonts w:ascii="Arial" w:hAnsi="Arial" w:cs="Arial"/>
                <w:lang w:val="en-US"/>
              </w:rPr>
            </w:pPr>
            <w:r>
              <w:rPr>
                <w:rFonts w:ascii="Arial" w:hAnsi="Arial" w:cs="Arial"/>
                <w:b/>
                <w:bCs/>
                <w:i/>
                <w:iCs/>
                <w:lang w:val="en-US"/>
              </w:rPr>
              <w:t>Proposal 3</w:t>
            </w:r>
            <w:r>
              <w:rPr>
                <w:rFonts w:ascii="Arial" w:hAnsi="Arial" w:cs="Arial"/>
                <w:i/>
                <w:iCs/>
                <w:lang w:val="en-US"/>
              </w:rPr>
              <w:t xml:space="preserve">: </w:t>
            </w:r>
            <w:bookmarkStart w:id="64" w:name="_Hlk79609996"/>
            <w:r>
              <w:rPr>
                <w:rFonts w:ascii="Arial" w:hAnsi="Arial" w:cs="Arial"/>
                <w:i/>
                <w:iCs/>
                <w:lang w:val="en-US"/>
              </w:rPr>
              <w:t>For all NR FDD bands, the 5MHz REFSENS requirements defined for full-duplex operation can be reused for half-duplex operation.</w:t>
            </w:r>
          </w:p>
          <w:p w14:paraId="73F07B40" w14:textId="77777777" w:rsidR="007C5706" w:rsidRDefault="00C84336">
            <w:pPr>
              <w:spacing w:after="120"/>
              <w:jc w:val="both"/>
              <w:rPr>
                <w:rFonts w:ascii="Arial" w:hAnsi="Arial" w:cs="Arial"/>
                <w:lang w:val="en-US"/>
              </w:rPr>
            </w:pPr>
            <w:r>
              <w:rPr>
                <w:rFonts w:ascii="Arial" w:hAnsi="Arial" w:cs="Arial"/>
                <w:b/>
                <w:bCs/>
                <w:i/>
                <w:iCs/>
                <w:lang w:val="en-US"/>
              </w:rPr>
              <w:t>Proposal 4</w:t>
            </w:r>
            <w:r>
              <w:rPr>
                <w:rFonts w:ascii="Arial" w:hAnsi="Arial" w:cs="Arial"/>
                <w:i/>
                <w:iCs/>
                <w:lang w:val="en-US"/>
              </w:rPr>
              <w:t>: HD-FDD REFSENS for channel BW wider than 5 MHz can be calculated by REFSENS(5MHz) + 10log</w:t>
            </w:r>
            <w:r>
              <w:rPr>
                <w:rFonts w:ascii="Arial" w:hAnsi="Arial" w:cs="Arial"/>
                <w:i/>
                <w:iCs/>
                <w:vertAlign w:val="subscript"/>
                <w:lang w:val="en-US"/>
              </w:rPr>
              <w:t>10</w:t>
            </w:r>
            <w:r>
              <w:rPr>
                <w:rFonts w:ascii="Arial" w:hAnsi="Arial" w:cs="Arial"/>
                <w:i/>
                <w:iCs/>
                <w:lang w:val="en-US"/>
              </w:rPr>
              <w:t>(n x N</w:t>
            </w:r>
            <w:r>
              <w:rPr>
                <w:rFonts w:ascii="Arial" w:hAnsi="Arial" w:cs="Arial"/>
                <w:i/>
                <w:iCs/>
                <w:vertAlign w:val="subscript"/>
                <w:lang w:val="en-US"/>
              </w:rPr>
              <w:t>RB</w:t>
            </w:r>
            <w:r>
              <w:rPr>
                <w:rFonts w:ascii="Arial" w:hAnsi="Arial" w:cs="Arial"/>
                <w:i/>
                <w:iCs/>
                <w:lang w:val="en-US"/>
              </w:rPr>
              <w:t>/25), where N</w:t>
            </w:r>
            <w:r>
              <w:rPr>
                <w:rFonts w:ascii="Arial" w:hAnsi="Arial" w:cs="Arial"/>
                <w:i/>
                <w:iCs/>
                <w:vertAlign w:val="subscript"/>
                <w:lang w:val="en-US"/>
              </w:rPr>
              <w:t>RB</w:t>
            </w:r>
            <w:r>
              <w:rPr>
                <w:rFonts w:ascii="Arial" w:hAnsi="Arial" w:cs="Arial"/>
                <w:i/>
                <w:iCs/>
                <w:lang w:val="en-US"/>
              </w:rPr>
              <w:t xml:space="preserve"> is the maximum transmission bandwidth configuration with n=1 for 15kHz SCS and n=2 for 30kHz SCS.</w:t>
            </w:r>
          </w:p>
          <w:p w14:paraId="6BB5330B" w14:textId="77777777" w:rsidR="007C5706" w:rsidRDefault="00C84336">
            <w:pPr>
              <w:spacing w:after="120"/>
              <w:jc w:val="both"/>
              <w:rPr>
                <w:rFonts w:ascii="Arial" w:hAnsi="Arial" w:cs="Arial"/>
                <w:i/>
                <w:iCs/>
                <w:lang w:val="en-US"/>
              </w:rPr>
            </w:pPr>
            <w:bookmarkStart w:id="65" w:name="_Hlk79612489"/>
            <w:bookmarkEnd w:id="64"/>
            <w:r>
              <w:rPr>
                <w:rFonts w:ascii="Arial" w:hAnsi="Arial" w:cs="Arial"/>
                <w:b/>
                <w:bCs/>
                <w:i/>
                <w:iCs/>
                <w:lang w:val="en-US"/>
              </w:rPr>
              <w:lastRenderedPageBreak/>
              <w:t>Proposal 5</w:t>
            </w:r>
            <w:r>
              <w:rPr>
                <w:rFonts w:ascii="Arial" w:hAnsi="Arial" w:cs="Arial"/>
                <w:i/>
                <w:iCs/>
                <w:lang w:val="en-US"/>
              </w:rPr>
              <w:t>: UL configuration for HD-FDD REFSENS requirements is specified with full allocation.</w:t>
            </w:r>
          </w:p>
          <w:bookmarkEnd w:id="65"/>
          <w:p w14:paraId="2174234F" w14:textId="77777777" w:rsidR="007C5706" w:rsidRDefault="007C5706">
            <w:pPr>
              <w:spacing w:before="120" w:after="120"/>
              <w:rPr>
                <w:rFonts w:asciiTheme="minorHAnsi" w:hAnsiTheme="minorHAnsi" w:cstheme="minorHAnsi"/>
                <w:lang w:val="en-US"/>
              </w:rPr>
            </w:pPr>
          </w:p>
        </w:tc>
      </w:tr>
      <w:tr w:rsidR="007C5706" w:rsidRPr="009D1D2C" w14:paraId="4D1C82CA" w14:textId="77777777">
        <w:trPr>
          <w:trHeight w:val="468"/>
        </w:trPr>
        <w:tc>
          <w:tcPr>
            <w:tcW w:w="1648" w:type="dxa"/>
          </w:tcPr>
          <w:p w14:paraId="3B2BF738" w14:textId="77777777" w:rsidR="007C5706" w:rsidRDefault="00545C88">
            <w:pPr>
              <w:spacing w:after="0"/>
              <w:rPr>
                <w:rFonts w:ascii="Arial" w:hAnsi="Arial" w:cs="Arial"/>
                <w:b/>
                <w:bCs/>
                <w:color w:val="0000FF"/>
                <w:sz w:val="16"/>
                <w:szCs w:val="16"/>
                <w:u w:val="single"/>
              </w:rPr>
            </w:pPr>
            <w:hyperlink r:id="rId18" w:history="1">
              <w:r w:rsidR="00C84336">
                <w:rPr>
                  <w:rStyle w:val="Hyperlink"/>
                  <w:rFonts w:ascii="Arial" w:hAnsi="Arial" w:cs="Arial"/>
                  <w:b/>
                  <w:bCs/>
                  <w:sz w:val="16"/>
                  <w:szCs w:val="16"/>
                </w:rPr>
                <w:t>R4-2112890</w:t>
              </w:r>
            </w:hyperlink>
          </w:p>
          <w:p w14:paraId="20B804E0" w14:textId="77777777" w:rsidR="007C5706" w:rsidRDefault="007C5706">
            <w:pPr>
              <w:spacing w:after="0"/>
              <w:rPr>
                <w:rFonts w:ascii="Arial" w:hAnsi="Arial" w:cs="Arial"/>
                <w:b/>
                <w:bCs/>
                <w:color w:val="0000FF"/>
                <w:sz w:val="16"/>
                <w:szCs w:val="16"/>
                <w:u w:val="single"/>
              </w:rPr>
            </w:pPr>
          </w:p>
        </w:tc>
        <w:tc>
          <w:tcPr>
            <w:tcW w:w="1437" w:type="dxa"/>
          </w:tcPr>
          <w:p w14:paraId="4E9FBD92" w14:textId="77777777" w:rsidR="007C5706" w:rsidRDefault="00C84336">
            <w:pPr>
              <w:spacing w:after="0"/>
              <w:rPr>
                <w:rFonts w:ascii="Arial" w:hAnsi="Arial" w:cs="Arial"/>
                <w:sz w:val="16"/>
                <w:szCs w:val="16"/>
              </w:rPr>
            </w:pPr>
            <w:r>
              <w:rPr>
                <w:rFonts w:ascii="Arial" w:hAnsi="Arial" w:cs="Arial"/>
                <w:sz w:val="16"/>
                <w:szCs w:val="16"/>
              </w:rPr>
              <w:t>Sony</w:t>
            </w:r>
          </w:p>
          <w:p w14:paraId="61386CB8" w14:textId="77777777" w:rsidR="007C5706" w:rsidRDefault="007C5706">
            <w:pPr>
              <w:spacing w:after="0"/>
              <w:rPr>
                <w:rFonts w:ascii="Arial" w:hAnsi="Arial" w:cs="Arial"/>
                <w:sz w:val="16"/>
                <w:szCs w:val="16"/>
              </w:rPr>
            </w:pPr>
          </w:p>
        </w:tc>
        <w:tc>
          <w:tcPr>
            <w:tcW w:w="6772" w:type="dxa"/>
          </w:tcPr>
          <w:p w14:paraId="4CAFB126" w14:textId="77777777" w:rsidR="007C5706" w:rsidRDefault="00C84336">
            <w:pPr>
              <w:pStyle w:val="BodyText"/>
              <w:ind w:left="1418" w:hanging="1418"/>
              <w:jc w:val="both"/>
              <w:rPr>
                <w:b/>
                <w:bCs/>
                <w:lang w:val="en-US"/>
              </w:rPr>
            </w:pPr>
            <w:r>
              <w:fldChar w:fldCharType="begin"/>
            </w:r>
            <w:r w:rsidRPr="00B30F2B">
              <w:rPr>
                <w:lang w:val="en-US"/>
              </w:rPr>
              <w:instrText xml:space="preserve"> REF _Ref71384735 \h  \* MERGEFORMAT </w:instrText>
            </w:r>
            <w:r>
              <w:fldChar w:fldCharType="separate"/>
            </w:r>
            <w:r>
              <w:rPr>
                <w:b/>
                <w:bCs/>
                <w:lang w:val="en-US"/>
              </w:rPr>
              <w:t>Observation 1</w:t>
            </w:r>
            <w:r>
              <w:rPr>
                <w:b/>
                <w:bCs/>
                <w:lang w:val="en-US"/>
              </w:rPr>
              <w:tab/>
              <w:t>The number of RX antenna ports specified for RedCap is to be minimum 1, also supporting (optionally) 2 ports.</w:t>
            </w:r>
            <w:r>
              <w:fldChar w:fldCharType="end"/>
            </w:r>
          </w:p>
          <w:p w14:paraId="0B2BE4A3" w14:textId="77777777" w:rsidR="007C5706" w:rsidRDefault="00C84336">
            <w:pPr>
              <w:pStyle w:val="BodyText"/>
              <w:ind w:left="1418" w:hanging="1418"/>
              <w:jc w:val="both"/>
              <w:rPr>
                <w:b/>
                <w:bCs/>
                <w:lang w:val="en-US"/>
              </w:rPr>
            </w:pPr>
            <w:r>
              <w:fldChar w:fldCharType="begin"/>
            </w:r>
            <w:r w:rsidRPr="00B30F2B">
              <w:rPr>
                <w:lang w:val="en-US"/>
              </w:rPr>
              <w:instrText xml:space="preserve"> REF _Ref79066189 \h  \* MERGEFORMAT </w:instrText>
            </w:r>
            <w:r>
              <w:fldChar w:fldCharType="separate"/>
            </w:r>
            <w:r>
              <w:rPr>
                <w:b/>
                <w:bCs/>
                <w:lang w:val="en-US"/>
              </w:rPr>
              <w:t>Observation 2</w:t>
            </w:r>
            <w:r>
              <w:rPr>
                <w:b/>
                <w:bCs/>
                <w:lang w:val="en-US"/>
              </w:rPr>
              <w:tab/>
            </w:r>
            <w:r>
              <w:rPr>
                <w:b/>
                <w:bCs/>
                <w:lang w:val="en-US" w:eastAsia="ja-JP"/>
              </w:rPr>
              <w:t xml:space="preserve">The number of supported DL </w:t>
            </w:r>
            <w:r>
              <w:rPr>
                <w:b/>
                <w:bCs/>
                <w:lang w:val="en-US"/>
              </w:rPr>
              <w:t>MIMO layers are specified to be 2 when 2 RX branches are supported, otherwise 1.</w:t>
            </w:r>
            <w:r>
              <w:fldChar w:fldCharType="end"/>
            </w:r>
          </w:p>
          <w:p w14:paraId="2DEEEEEC" w14:textId="77777777" w:rsidR="007C5706" w:rsidRDefault="00C84336">
            <w:pPr>
              <w:pStyle w:val="BodyText"/>
              <w:ind w:left="1418" w:hanging="1418"/>
              <w:jc w:val="both"/>
              <w:rPr>
                <w:b/>
                <w:bCs/>
                <w:lang w:val="en-US"/>
              </w:rPr>
            </w:pPr>
            <w:r>
              <w:fldChar w:fldCharType="begin"/>
            </w:r>
            <w:r w:rsidRPr="00B30F2B">
              <w:rPr>
                <w:lang w:val="en-US"/>
              </w:rPr>
              <w:instrText xml:space="preserve"> REF _Ref79074055 \h  \* MERGEFORMAT </w:instrText>
            </w:r>
            <w:r>
              <w:fldChar w:fldCharType="separate"/>
            </w:r>
            <w:r>
              <w:rPr>
                <w:b/>
                <w:bCs/>
                <w:lang w:val="en-US"/>
              </w:rPr>
              <w:t>Observation 3</w:t>
            </w:r>
            <w:r>
              <w:rPr>
                <w:b/>
                <w:bCs/>
                <w:lang w:val="en-US"/>
              </w:rPr>
              <w:tab/>
            </w:r>
            <w:r>
              <w:rPr>
                <w:b/>
                <w:bCs/>
                <w:lang w:val="en-US" w:eastAsia="ja-JP"/>
              </w:rPr>
              <w:t>A REFSENS relaxation of 1.7dB for HD-FDD and 2.5dB for FD-FDD and TDD, referred to the values in TS 38.101-1 Table 7.3.2-1, can be</w:t>
            </w:r>
            <w:r>
              <w:rPr>
                <w:b/>
                <w:bCs/>
                <w:lang w:val="en-US"/>
              </w:rPr>
              <w:t xml:space="preserve"> used as a starting point</w:t>
            </w:r>
            <w:r>
              <w:rPr>
                <w:b/>
                <w:bCs/>
                <w:lang w:val="en-US" w:eastAsia="ja-JP"/>
              </w:rPr>
              <w:t xml:space="preserve"> for RedCap supporting single RX branch.</w:t>
            </w:r>
            <w:r>
              <w:fldChar w:fldCharType="end"/>
            </w:r>
          </w:p>
          <w:p w14:paraId="4250A5EE" w14:textId="77777777" w:rsidR="007C5706" w:rsidRDefault="00C84336">
            <w:pPr>
              <w:pStyle w:val="BodyText"/>
              <w:ind w:left="1418" w:hanging="1418"/>
              <w:jc w:val="both"/>
              <w:rPr>
                <w:b/>
                <w:bCs/>
                <w:lang w:val="en-US"/>
              </w:rPr>
            </w:pPr>
            <w:r>
              <w:rPr>
                <w:b/>
                <w:bCs/>
              </w:rPr>
              <w:fldChar w:fldCharType="begin"/>
            </w:r>
            <w:r>
              <w:rPr>
                <w:b/>
                <w:bCs/>
                <w:lang w:val="en-US"/>
              </w:rPr>
              <w:instrText xml:space="preserve"> REF _Ref79076685 \h </w:instrText>
            </w:r>
            <w:r>
              <w:rPr>
                <w:b/>
                <w:bCs/>
              </w:rPr>
            </w:r>
            <w:r>
              <w:rPr>
                <w:b/>
                <w:bCs/>
              </w:rPr>
              <w:fldChar w:fldCharType="separate"/>
            </w:r>
            <w:r>
              <w:rPr>
                <w:b/>
                <w:bCs/>
                <w:lang w:val="en-US"/>
              </w:rPr>
              <w:t>Observation 4</w:t>
            </w:r>
            <w:r>
              <w:rPr>
                <w:b/>
                <w:bCs/>
                <w:lang w:val="en-US"/>
              </w:rPr>
              <w:tab/>
            </w:r>
            <w:r>
              <w:rPr>
                <w:b/>
                <w:bCs/>
                <w:lang w:val="en-US" w:eastAsia="ja-JP"/>
              </w:rPr>
              <w:t>For RedCap supporting 2 RX the REFSENS values can be re-used from TS 38.101-1 Table 7.3.2-1.</w:t>
            </w:r>
            <w:r>
              <w:rPr>
                <w:b/>
                <w:bCs/>
              </w:rPr>
              <w:fldChar w:fldCharType="end"/>
            </w:r>
          </w:p>
          <w:p w14:paraId="2AFA7F44" w14:textId="77777777" w:rsidR="007C5706" w:rsidRDefault="00C84336">
            <w:pPr>
              <w:pStyle w:val="BodyText"/>
              <w:ind w:left="1418" w:hanging="1418"/>
              <w:jc w:val="both"/>
              <w:rPr>
                <w:b/>
                <w:bCs/>
                <w:lang w:val="en-US"/>
              </w:rPr>
            </w:pPr>
            <w:r>
              <w:rPr>
                <w:b/>
                <w:bCs/>
              </w:rPr>
              <w:fldChar w:fldCharType="begin"/>
            </w:r>
            <w:r>
              <w:rPr>
                <w:b/>
                <w:bCs/>
                <w:lang w:val="en-US"/>
              </w:rPr>
              <w:instrText xml:space="preserve"> REF _Ref79080420 \h </w:instrText>
            </w:r>
            <w:r>
              <w:rPr>
                <w:b/>
                <w:bCs/>
              </w:rPr>
            </w:r>
            <w:r>
              <w:rPr>
                <w:b/>
                <w:bCs/>
              </w:rPr>
              <w:fldChar w:fldCharType="separate"/>
            </w:r>
            <w:r>
              <w:rPr>
                <w:b/>
                <w:bCs/>
                <w:lang w:val="en-US"/>
              </w:rPr>
              <w:t>Observation 5</w:t>
            </w:r>
            <w:r>
              <w:rPr>
                <w:b/>
                <w:bCs/>
                <w:lang w:val="en-US"/>
              </w:rPr>
              <w:tab/>
              <w:t>The limited antenna volume f</w:t>
            </w:r>
            <w:r>
              <w:rPr>
                <w:b/>
                <w:bCs/>
                <w:lang w:val="en-US" w:eastAsia="ja-JP"/>
              </w:rPr>
              <w:t>or some of the use cases for RedCap has to be taken into account when defining OTA requirements for RedCap.</w:t>
            </w:r>
            <w:r>
              <w:rPr>
                <w:b/>
                <w:bCs/>
              </w:rPr>
              <w:fldChar w:fldCharType="end"/>
            </w:r>
          </w:p>
          <w:p w14:paraId="66F12B71" w14:textId="77777777" w:rsidR="007C5706" w:rsidRDefault="007C5706">
            <w:pPr>
              <w:spacing w:after="120"/>
              <w:jc w:val="both"/>
              <w:rPr>
                <w:rFonts w:ascii="Arial" w:hAnsi="Arial" w:cs="Arial"/>
                <w:b/>
                <w:bCs/>
                <w:i/>
                <w:iCs/>
                <w:lang w:val="en-US"/>
              </w:rPr>
            </w:pPr>
          </w:p>
        </w:tc>
      </w:tr>
      <w:tr w:rsidR="007C5706" w:rsidRPr="009D1D2C" w14:paraId="61E48AEA" w14:textId="77777777">
        <w:trPr>
          <w:trHeight w:val="468"/>
        </w:trPr>
        <w:tc>
          <w:tcPr>
            <w:tcW w:w="1648" w:type="dxa"/>
          </w:tcPr>
          <w:p w14:paraId="59D25912" w14:textId="77777777" w:rsidR="007C5706" w:rsidRDefault="00545C88">
            <w:pPr>
              <w:spacing w:after="0"/>
              <w:rPr>
                <w:rFonts w:ascii="Arial" w:hAnsi="Arial" w:cs="Arial"/>
                <w:b/>
                <w:bCs/>
                <w:color w:val="0000FF"/>
                <w:sz w:val="16"/>
                <w:szCs w:val="16"/>
                <w:u w:val="single"/>
              </w:rPr>
            </w:pPr>
            <w:hyperlink r:id="rId19" w:history="1">
              <w:r w:rsidR="00C84336">
                <w:rPr>
                  <w:rStyle w:val="Hyperlink"/>
                  <w:rFonts w:ascii="Arial" w:hAnsi="Arial" w:cs="Arial"/>
                  <w:b/>
                  <w:bCs/>
                  <w:sz w:val="16"/>
                  <w:szCs w:val="16"/>
                </w:rPr>
                <w:t>R4-2112912</w:t>
              </w:r>
            </w:hyperlink>
          </w:p>
          <w:p w14:paraId="75AFF1A2" w14:textId="77777777" w:rsidR="007C5706" w:rsidRDefault="007C5706">
            <w:pPr>
              <w:spacing w:after="0"/>
              <w:rPr>
                <w:rFonts w:ascii="Arial" w:hAnsi="Arial" w:cs="Arial"/>
                <w:b/>
                <w:bCs/>
                <w:color w:val="0000FF"/>
                <w:sz w:val="16"/>
                <w:szCs w:val="16"/>
                <w:u w:val="single"/>
              </w:rPr>
            </w:pPr>
          </w:p>
        </w:tc>
        <w:tc>
          <w:tcPr>
            <w:tcW w:w="1437" w:type="dxa"/>
          </w:tcPr>
          <w:p w14:paraId="79D5DBD8" w14:textId="77777777" w:rsidR="007C5706" w:rsidRDefault="00C84336">
            <w:pPr>
              <w:spacing w:after="0"/>
              <w:rPr>
                <w:rFonts w:ascii="Arial" w:hAnsi="Arial" w:cs="Arial"/>
                <w:sz w:val="16"/>
                <w:szCs w:val="16"/>
              </w:rPr>
            </w:pPr>
            <w:r>
              <w:rPr>
                <w:rFonts w:ascii="Arial" w:hAnsi="Arial" w:cs="Arial"/>
                <w:sz w:val="16"/>
                <w:szCs w:val="16"/>
              </w:rPr>
              <w:t>ZTE Corporation</w:t>
            </w:r>
          </w:p>
          <w:p w14:paraId="1C5FE163" w14:textId="77777777" w:rsidR="007C5706" w:rsidRDefault="007C5706">
            <w:pPr>
              <w:spacing w:after="0"/>
              <w:rPr>
                <w:rFonts w:ascii="Arial" w:hAnsi="Arial" w:cs="Arial"/>
                <w:sz w:val="16"/>
                <w:szCs w:val="16"/>
              </w:rPr>
            </w:pPr>
          </w:p>
        </w:tc>
        <w:tc>
          <w:tcPr>
            <w:tcW w:w="6772" w:type="dxa"/>
          </w:tcPr>
          <w:p w14:paraId="25564671" w14:textId="77777777" w:rsidR="007C5706" w:rsidRDefault="00C84336">
            <w:pPr>
              <w:spacing w:after="120"/>
              <w:ind w:leftChars="200" w:left="480"/>
              <w:jc w:val="both"/>
              <w:rPr>
                <w:rFonts w:ascii="Times" w:eastAsia="SimSun" w:hAnsi="Times" w:cs="Times"/>
                <w:b/>
                <w:iCs/>
                <w:lang w:val="en-US"/>
              </w:rPr>
            </w:pPr>
            <w:r>
              <w:rPr>
                <w:rFonts w:ascii="Times" w:eastAsia="SimSun" w:hAnsi="Times" w:cs="Times" w:hint="eastAsia"/>
                <w:b/>
                <w:iCs/>
                <w:lang w:val="en-US"/>
              </w:rPr>
              <w:t xml:space="preserve">Proposal 1. REFSENS requirements for RedCap UE should be defined for </w:t>
            </w:r>
            <w:r>
              <w:rPr>
                <w:rFonts w:ascii="Times" w:eastAsia="SimSun" w:hAnsi="Times" w:cs="Times" w:hint="eastAsia"/>
                <w:b/>
                <w:iCs/>
                <w:lang w:val="en-US" w:eastAsia="ja-JP"/>
              </w:rPr>
              <w:t>FD-FDD and HD-FDD</w:t>
            </w:r>
            <w:r>
              <w:rPr>
                <w:rFonts w:ascii="Times" w:eastAsia="SimSun" w:hAnsi="Times" w:cs="Times" w:hint="eastAsia"/>
                <w:b/>
                <w:iCs/>
                <w:lang w:val="en-US"/>
              </w:rPr>
              <w:t xml:space="preserve"> separately. </w:t>
            </w:r>
          </w:p>
          <w:p w14:paraId="79D92EB8" w14:textId="77777777" w:rsidR="007C5706" w:rsidRDefault="00C84336">
            <w:pPr>
              <w:spacing w:after="120"/>
              <w:ind w:leftChars="200" w:left="480"/>
              <w:jc w:val="both"/>
              <w:rPr>
                <w:rFonts w:ascii="Times" w:eastAsia="SimSun" w:hAnsi="Times" w:cs="Times"/>
                <w:b/>
                <w:iCs/>
                <w:lang w:val="en-US"/>
              </w:rPr>
            </w:pPr>
            <w:r>
              <w:rPr>
                <w:rFonts w:ascii="Times" w:eastAsia="SimSun" w:hAnsi="Times" w:cs="Times" w:hint="eastAsia"/>
                <w:b/>
                <w:iCs/>
                <w:lang w:val="en-US"/>
              </w:rPr>
              <w:t>Proposal 2.  Using a simply way like formula to define the REFSENS requirement for types of RedCap UE.</w:t>
            </w:r>
          </w:p>
          <w:p w14:paraId="1BE24899" w14:textId="77777777" w:rsidR="007C5706" w:rsidRDefault="00C84336">
            <w:pPr>
              <w:spacing w:after="120"/>
              <w:ind w:leftChars="200" w:left="480"/>
              <w:jc w:val="both"/>
              <w:rPr>
                <w:rFonts w:ascii="Times" w:eastAsia="SimSun" w:hAnsi="Times" w:cs="Times"/>
                <w:b/>
                <w:iCs/>
                <w:lang w:val="en-US"/>
              </w:rPr>
            </w:pPr>
            <w:r>
              <w:rPr>
                <w:rFonts w:ascii="Times" w:eastAsia="SimSun" w:hAnsi="Times" w:cs="Times" w:hint="eastAsia"/>
                <w:b/>
                <w:iCs/>
                <w:lang w:val="en-US"/>
              </w:rPr>
              <w:t xml:space="preserve">Proposal 3. For FR1 bands are </w:t>
            </w:r>
            <w:r>
              <w:rPr>
                <w:rFonts w:eastAsia="SimSun"/>
                <w:b/>
                <w:iCs/>
                <w:lang w:val="en-US"/>
              </w:rPr>
              <w:t xml:space="preserve">designed for </w:t>
            </w:r>
            <w:r>
              <w:rPr>
                <w:rFonts w:eastAsia="SimSun" w:hint="eastAsia"/>
                <w:b/>
                <w:iCs/>
                <w:lang w:val="en-US"/>
              </w:rPr>
              <w:t xml:space="preserve">FR1 </w:t>
            </w:r>
            <w:r>
              <w:rPr>
                <w:rFonts w:eastAsia="SimSun"/>
                <w:b/>
                <w:iCs/>
                <w:lang w:val="en-US"/>
              </w:rPr>
              <w:t>RedCap UE</w:t>
            </w:r>
            <w:r>
              <w:rPr>
                <w:rFonts w:ascii="Times" w:eastAsia="SimSun" w:hAnsi="Times" w:cs="Times" w:hint="eastAsia"/>
                <w:b/>
                <w:iCs/>
                <w:lang w:val="en-US"/>
              </w:rPr>
              <w:t xml:space="preserve">: </w:t>
            </w:r>
          </w:p>
          <w:p w14:paraId="5307E3E2" w14:textId="77777777" w:rsidR="007C5706" w:rsidRDefault="00C84336">
            <w:pPr>
              <w:numPr>
                <w:ilvl w:val="0"/>
                <w:numId w:val="7"/>
              </w:numPr>
              <w:spacing w:after="120" w:line="259" w:lineRule="auto"/>
              <w:ind w:leftChars="600" w:left="1860"/>
              <w:jc w:val="both"/>
              <w:rPr>
                <w:rFonts w:ascii="Times" w:eastAsia="SimSun" w:hAnsi="Times" w:cs="Times"/>
                <w:b/>
                <w:iCs/>
                <w:lang w:val="en-US"/>
              </w:rPr>
            </w:pPr>
            <w:r>
              <w:rPr>
                <w:rFonts w:ascii="Times" w:eastAsia="SimSun" w:hAnsi="Times" w:cs="Times" w:hint="eastAsia"/>
                <w:b/>
                <w:iCs/>
                <w:lang w:val="en-US"/>
              </w:rPr>
              <w:t xml:space="preserve">For single Rx FD-FDD/TDD REFSENS: Existing 2Rx REFSENS + [2.5]dB </w:t>
            </w:r>
          </w:p>
          <w:p w14:paraId="70BE27D2" w14:textId="77777777" w:rsidR="007C5706" w:rsidRDefault="00C84336">
            <w:pPr>
              <w:numPr>
                <w:ilvl w:val="0"/>
                <w:numId w:val="7"/>
              </w:numPr>
              <w:spacing w:after="120" w:line="259" w:lineRule="auto"/>
              <w:ind w:leftChars="600" w:left="1860"/>
              <w:jc w:val="both"/>
              <w:rPr>
                <w:rFonts w:ascii="Times" w:eastAsia="SimSun" w:hAnsi="Times" w:cs="Times"/>
                <w:b/>
                <w:iCs/>
                <w:lang w:val="en-US"/>
              </w:rPr>
            </w:pPr>
            <w:r>
              <w:rPr>
                <w:rFonts w:ascii="Times" w:eastAsia="SimSun" w:hAnsi="Times" w:cs="Times" w:hint="eastAsia"/>
                <w:b/>
                <w:iCs/>
                <w:lang w:val="en-US"/>
              </w:rPr>
              <w:t>For single Rx HD-FDD REFSENS: Existing 2Rx REFSENS + [1.7]dB</w:t>
            </w:r>
          </w:p>
          <w:p w14:paraId="4A0A9182" w14:textId="77777777" w:rsidR="007C5706" w:rsidRDefault="00C84336">
            <w:pPr>
              <w:numPr>
                <w:ilvl w:val="0"/>
                <w:numId w:val="7"/>
              </w:numPr>
              <w:spacing w:after="120" w:line="259" w:lineRule="auto"/>
              <w:ind w:leftChars="600" w:left="1860"/>
              <w:jc w:val="both"/>
              <w:rPr>
                <w:rFonts w:ascii="Times" w:eastAsia="SimSun" w:hAnsi="Times" w:cs="Times"/>
                <w:b/>
                <w:iCs/>
                <w:lang w:val="en-US"/>
              </w:rPr>
            </w:pPr>
            <w:r>
              <w:rPr>
                <w:rFonts w:ascii="Times" w:eastAsia="SimSun" w:hAnsi="Times" w:cs="Times" w:hint="eastAsia"/>
                <w:b/>
                <w:iCs/>
                <w:lang w:val="en-US"/>
              </w:rPr>
              <w:t>For 2Rx+HD-FDD REFSENS: Existing 2Rx REFSENS + [0.8]dB</w:t>
            </w:r>
          </w:p>
          <w:p w14:paraId="127D0990" w14:textId="77777777" w:rsidR="007C5706" w:rsidRDefault="007C5706">
            <w:pPr>
              <w:pStyle w:val="BodyText"/>
              <w:ind w:left="1418" w:hanging="1418"/>
              <w:jc w:val="both"/>
              <w:rPr>
                <w:b/>
                <w:bCs/>
                <w:lang w:val="en-US"/>
              </w:rPr>
            </w:pPr>
          </w:p>
        </w:tc>
      </w:tr>
      <w:tr w:rsidR="007C5706" w14:paraId="5947BA29" w14:textId="77777777">
        <w:trPr>
          <w:trHeight w:val="468"/>
        </w:trPr>
        <w:tc>
          <w:tcPr>
            <w:tcW w:w="1648" w:type="dxa"/>
          </w:tcPr>
          <w:p w14:paraId="17B2164A" w14:textId="77777777" w:rsidR="007C5706" w:rsidRDefault="00545C88">
            <w:pPr>
              <w:spacing w:after="0"/>
              <w:rPr>
                <w:rFonts w:ascii="Arial" w:hAnsi="Arial" w:cs="Arial"/>
                <w:b/>
                <w:bCs/>
                <w:color w:val="0000FF"/>
                <w:sz w:val="16"/>
                <w:szCs w:val="16"/>
                <w:u w:val="single"/>
              </w:rPr>
            </w:pPr>
            <w:hyperlink r:id="rId20" w:history="1">
              <w:r w:rsidR="00C84336">
                <w:rPr>
                  <w:rStyle w:val="Hyperlink"/>
                  <w:rFonts w:ascii="Arial" w:hAnsi="Arial" w:cs="Arial"/>
                  <w:b/>
                  <w:bCs/>
                  <w:sz w:val="16"/>
                  <w:szCs w:val="16"/>
                </w:rPr>
                <w:t>R4-2112985</w:t>
              </w:r>
            </w:hyperlink>
          </w:p>
          <w:p w14:paraId="260DE236" w14:textId="77777777" w:rsidR="007C5706" w:rsidRDefault="007C5706">
            <w:pPr>
              <w:spacing w:after="0"/>
              <w:rPr>
                <w:rFonts w:ascii="Arial" w:hAnsi="Arial" w:cs="Arial"/>
                <w:b/>
                <w:bCs/>
                <w:color w:val="0000FF"/>
                <w:sz w:val="16"/>
                <w:szCs w:val="16"/>
                <w:u w:val="single"/>
              </w:rPr>
            </w:pPr>
          </w:p>
        </w:tc>
        <w:tc>
          <w:tcPr>
            <w:tcW w:w="1437" w:type="dxa"/>
          </w:tcPr>
          <w:p w14:paraId="7DABF679" w14:textId="77777777" w:rsidR="007C5706" w:rsidRDefault="00C84336">
            <w:pPr>
              <w:spacing w:after="0"/>
              <w:rPr>
                <w:rFonts w:ascii="Arial" w:hAnsi="Arial" w:cs="Arial"/>
                <w:sz w:val="16"/>
                <w:szCs w:val="16"/>
              </w:rPr>
            </w:pPr>
            <w:r>
              <w:rPr>
                <w:rFonts w:ascii="Arial" w:hAnsi="Arial" w:cs="Arial"/>
                <w:sz w:val="16"/>
                <w:szCs w:val="16"/>
              </w:rPr>
              <w:t>vivo</w:t>
            </w:r>
          </w:p>
          <w:p w14:paraId="491B7D63" w14:textId="77777777" w:rsidR="007C5706" w:rsidRDefault="007C5706">
            <w:pPr>
              <w:spacing w:after="0"/>
              <w:rPr>
                <w:rFonts w:ascii="Arial" w:hAnsi="Arial" w:cs="Arial"/>
                <w:sz w:val="16"/>
                <w:szCs w:val="16"/>
              </w:rPr>
            </w:pPr>
          </w:p>
        </w:tc>
        <w:tc>
          <w:tcPr>
            <w:tcW w:w="6772" w:type="dxa"/>
          </w:tcPr>
          <w:p w14:paraId="3EA61B80" w14:textId="77777777" w:rsidR="007C5706" w:rsidRDefault="00C84336">
            <w:pPr>
              <w:rPr>
                <w:rFonts w:eastAsia="DengXian"/>
                <w:b/>
                <w:lang w:val="en-US"/>
              </w:rPr>
            </w:pPr>
            <w:r>
              <w:rPr>
                <w:rFonts w:eastAsia="DengXian"/>
                <w:b/>
                <w:lang w:val="en-US"/>
              </w:rPr>
              <w:t>Proposal 1: Select the defined 2Rx requirements as baseline, further define RedCap 1 Rx requirements with a reasonable relaxation value.</w:t>
            </w:r>
          </w:p>
          <w:p w14:paraId="0579E3DB" w14:textId="77777777" w:rsidR="007C5706" w:rsidRDefault="00C84336">
            <w:pPr>
              <w:rPr>
                <w:rFonts w:eastAsia="DengXian"/>
                <w:b/>
                <w:lang w:val="en-US"/>
              </w:rPr>
            </w:pPr>
            <w:r>
              <w:rPr>
                <w:rFonts w:eastAsia="DengXian"/>
                <w:b/>
                <w:lang w:val="en-US"/>
              </w:rPr>
              <w:t>Proposal 2: For RedCap UE with FD-FDD and TDD mode, the relaxation value should be [3]dB as a starting point.</w:t>
            </w:r>
          </w:p>
          <w:p w14:paraId="302700AE" w14:textId="77777777" w:rsidR="007C5706" w:rsidRDefault="00C84336">
            <w:pPr>
              <w:rPr>
                <w:rFonts w:eastAsia="DengXian"/>
                <w:b/>
              </w:rPr>
            </w:pPr>
            <w:r>
              <w:rPr>
                <w:rFonts w:eastAsia="DengXian"/>
                <w:b/>
                <w:lang w:val="en-US"/>
              </w:rPr>
              <w:t xml:space="preserve">Proposal 3: For HD-FDD, consider the improvement due to non-Tx-interaction and removed insertion loss of duplexer. </w:t>
            </w:r>
            <w:r>
              <w:rPr>
                <w:rFonts w:eastAsia="DengXian"/>
                <w:b/>
              </w:rPr>
              <w:t xml:space="preserve">The relaxation value should be further studied.     </w:t>
            </w:r>
          </w:p>
          <w:p w14:paraId="6351EEEC" w14:textId="77777777" w:rsidR="007C5706" w:rsidRDefault="007C5706">
            <w:pPr>
              <w:spacing w:after="120"/>
              <w:ind w:leftChars="200" w:left="480"/>
              <w:jc w:val="both"/>
              <w:rPr>
                <w:rFonts w:ascii="Times" w:hAnsi="Times" w:cs="Times"/>
                <w:b/>
                <w:iCs/>
                <w:lang w:val="en-US"/>
              </w:rPr>
            </w:pPr>
          </w:p>
        </w:tc>
      </w:tr>
      <w:tr w:rsidR="007C5706" w:rsidRPr="009D1D2C" w14:paraId="7CB67CFA" w14:textId="77777777">
        <w:trPr>
          <w:trHeight w:val="468"/>
        </w:trPr>
        <w:tc>
          <w:tcPr>
            <w:tcW w:w="1648" w:type="dxa"/>
          </w:tcPr>
          <w:p w14:paraId="2FBD9C59" w14:textId="77777777" w:rsidR="007C5706" w:rsidRDefault="00545C88">
            <w:pPr>
              <w:spacing w:after="0"/>
              <w:rPr>
                <w:rFonts w:ascii="Arial" w:hAnsi="Arial" w:cs="Arial"/>
                <w:b/>
                <w:bCs/>
                <w:color w:val="0000FF"/>
                <w:sz w:val="16"/>
                <w:szCs w:val="16"/>
                <w:u w:val="single"/>
              </w:rPr>
            </w:pPr>
            <w:hyperlink r:id="rId21" w:history="1">
              <w:r w:rsidR="00C84336">
                <w:rPr>
                  <w:rStyle w:val="Hyperlink"/>
                  <w:rFonts w:ascii="Arial" w:hAnsi="Arial" w:cs="Arial"/>
                  <w:b/>
                  <w:bCs/>
                  <w:sz w:val="16"/>
                  <w:szCs w:val="16"/>
                </w:rPr>
                <w:t>R4-2113101</w:t>
              </w:r>
            </w:hyperlink>
          </w:p>
          <w:p w14:paraId="1823D9ED" w14:textId="77777777" w:rsidR="007C5706" w:rsidRDefault="007C5706">
            <w:pPr>
              <w:spacing w:after="0"/>
              <w:rPr>
                <w:rFonts w:ascii="Arial" w:hAnsi="Arial" w:cs="Arial"/>
                <w:b/>
                <w:bCs/>
                <w:color w:val="0000FF"/>
                <w:sz w:val="16"/>
                <w:szCs w:val="16"/>
                <w:u w:val="single"/>
              </w:rPr>
            </w:pPr>
          </w:p>
        </w:tc>
        <w:tc>
          <w:tcPr>
            <w:tcW w:w="1437" w:type="dxa"/>
          </w:tcPr>
          <w:p w14:paraId="326C198A" w14:textId="77777777" w:rsidR="007C5706" w:rsidRDefault="00C84336">
            <w:pPr>
              <w:spacing w:after="0"/>
              <w:rPr>
                <w:rFonts w:ascii="Arial" w:hAnsi="Arial" w:cs="Arial"/>
                <w:sz w:val="16"/>
                <w:szCs w:val="16"/>
              </w:rPr>
            </w:pPr>
            <w:r>
              <w:rPr>
                <w:rFonts w:ascii="Arial" w:hAnsi="Arial" w:cs="Arial"/>
                <w:sz w:val="16"/>
                <w:szCs w:val="16"/>
              </w:rPr>
              <w:t>Xiaomi</w:t>
            </w:r>
          </w:p>
          <w:p w14:paraId="781C7EB3" w14:textId="77777777" w:rsidR="007C5706" w:rsidRDefault="007C5706">
            <w:pPr>
              <w:spacing w:after="0"/>
              <w:rPr>
                <w:rFonts w:ascii="Arial" w:hAnsi="Arial" w:cs="Arial"/>
                <w:sz w:val="16"/>
                <w:szCs w:val="16"/>
              </w:rPr>
            </w:pPr>
          </w:p>
        </w:tc>
        <w:tc>
          <w:tcPr>
            <w:tcW w:w="6772" w:type="dxa"/>
          </w:tcPr>
          <w:p w14:paraId="78358260" w14:textId="77777777" w:rsidR="007C5706" w:rsidRDefault="00C84336">
            <w:pPr>
              <w:spacing w:after="120"/>
              <w:rPr>
                <w:b/>
                <w:lang w:val="en-US"/>
              </w:rPr>
            </w:pPr>
            <w:r>
              <w:rPr>
                <w:b/>
                <w:lang w:val="en-US"/>
              </w:rPr>
              <w:t xml:space="preserve">Proposal 1: RAN4 could define a relaxation value </w:t>
            </w:r>
            <w:r>
              <w:rPr>
                <w:b/>
              </w:rPr>
              <w:t>Δ</w:t>
            </w:r>
            <w:r>
              <w:rPr>
                <w:b/>
                <w:lang w:val="en-US"/>
              </w:rPr>
              <w:t>R</w:t>
            </w:r>
            <w:r>
              <w:rPr>
                <w:b/>
                <w:vertAlign w:val="subscript"/>
                <w:lang w:val="en-US"/>
              </w:rPr>
              <w:t>IB, 1R</w:t>
            </w:r>
            <w:r>
              <w:rPr>
                <w:b/>
                <w:lang w:val="en-US"/>
              </w:rPr>
              <w:t xml:space="preserve"> for the reference sensitivity of 1Rx and HD-FDD with 1 Rx based on the existing single carrier requirement for 2 Rx.</w:t>
            </w:r>
          </w:p>
          <w:p w14:paraId="37D785B3" w14:textId="77777777" w:rsidR="007C5706" w:rsidRDefault="00C84336">
            <w:pPr>
              <w:spacing w:after="120"/>
              <w:rPr>
                <w:b/>
                <w:lang w:val="en-US"/>
              </w:rPr>
            </w:pPr>
            <w:r>
              <w:rPr>
                <w:b/>
                <w:lang w:val="en-US"/>
              </w:rPr>
              <w:t>Proposal 2: The reference sensitivity relaxation for FR1 Redcap UE with 1Rx could be specified as below tables:</w:t>
            </w:r>
          </w:p>
          <w:p w14:paraId="6231025C" w14:textId="77777777" w:rsidR="007C5706" w:rsidRPr="00B30F2B" w:rsidRDefault="00C84336">
            <w:pPr>
              <w:pStyle w:val="TH"/>
              <w:rPr>
                <w:vertAlign w:val="subscript"/>
                <w:lang w:val="en-US"/>
              </w:rPr>
            </w:pPr>
            <w:r w:rsidRPr="00B30F2B">
              <w:rPr>
                <w:lang w:val="en-US"/>
              </w:rPr>
              <w:t xml:space="preserve">Table 2.1-2: One antenna port reference sensitivity allowance </w:t>
            </w:r>
            <w:r>
              <w:t>Δ</w:t>
            </w:r>
            <w:r w:rsidRPr="00B30F2B">
              <w:rPr>
                <w:lang w:val="en-US"/>
              </w:rPr>
              <w:t>R</w:t>
            </w:r>
            <w:r w:rsidRPr="00B30F2B">
              <w:rPr>
                <w:vertAlign w:val="subscript"/>
                <w:lang w:val="en-US"/>
              </w:rPr>
              <w:t>IB, 1R</w:t>
            </w:r>
          </w:p>
          <w:tbl>
            <w:tblPr>
              <w:tblW w:w="5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701"/>
              <w:gridCol w:w="1843"/>
            </w:tblGrid>
            <w:tr w:rsidR="007C5706" w:rsidRPr="009D1D2C" w14:paraId="08EA5D15" w14:textId="77777777">
              <w:trPr>
                <w:trHeight w:val="249"/>
                <w:jc w:val="center"/>
              </w:trPr>
              <w:tc>
                <w:tcPr>
                  <w:tcW w:w="1478" w:type="dxa"/>
                </w:tcPr>
                <w:p w14:paraId="0D347790" w14:textId="77777777" w:rsidR="007C5706" w:rsidRPr="00B30F2B" w:rsidRDefault="00C84336">
                  <w:pPr>
                    <w:pStyle w:val="TAH"/>
                    <w:rPr>
                      <w:rFonts w:cs="Arial"/>
                      <w:lang w:val="en-US"/>
                    </w:rPr>
                  </w:pPr>
                  <w:r w:rsidRPr="00B30F2B">
                    <w:rPr>
                      <w:rFonts w:cs="Arial"/>
                      <w:lang w:val="en-US"/>
                    </w:rPr>
                    <w:t>NR Band</w:t>
                  </w:r>
                </w:p>
              </w:tc>
              <w:tc>
                <w:tcPr>
                  <w:tcW w:w="1701" w:type="dxa"/>
                </w:tcPr>
                <w:p w14:paraId="30DB979F" w14:textId="77777777" w:rsidR="007C5706" w:rsidRPr="00B30F2B" w:rsidRDefault="00C84336">
                  <w:pPr>
                    <w:pStyle w:val="TAH"/>
                    <w:rPr>
                      <w:rFonts w:cs="Arial"/>
                      <w:lang w:val="en-US"/>
                    </w:rPr>
                  </w:pPr>
                  <w:r>
                    <w:rPr>
                      <w:rFonts w:cs="Arial"/>
                    </w:rPr>
                    <w:t>Δ</w:t>
                  </w:r>
                  <w:r w:rsidRPr="00B30F2B">
                    <w:rPr>
                      <w:rFonts w:cs="Arial"/>
                      <w:lang w:val="en-US"/>
                    </w:rPr>
                    <w:t>R</w:t>
                  </w:r>
                  <w:r w:rsidRPr="00B30F2B">
                    <w:rPr>
                      <w:rFonts w:cs="Arial"/>
                      <w:vertAlign w:val="subscript"/>
                      <w:lang w:val="en-US"/>
                    </w:rPr>
                    <w:t>IB,1R</w:t>
                  </w:r>
                  <w:r w:rsidRPr="00B30F2B">
                    <w:rPr>
                      <w:rFonts w:cs="Arial"/>
                      <w:lang w:val="en-US"/>
                    </w:rPr>
                    <w:t xml:space="preserve"> [dB]</w:t>
                  </w:r>
                </w:p>
              </w:tc>
              <w:tc>
                <w:tcPr>
                  <w:tcW w:w="1843" w:type="dxa"/>
                </w:tcPr>
                <w:p w14:paraId="73546D19" w14:textId="77777777" w:rsidR="007C5706" w:rsidRPr="00B30F2B" w:rsidRDefault="00C84336">
                  <w:pPr>
                    <w:pStyle w:val="TAH"/>
                    <w:rPr>
                      <w:rFonts w:eastAsia="DengXian" w:cs="Arial"/>
                      <w:lang w:val="en-US"/>
                    </w:rPr>
                  </w:pPr>
                  <w:r w:rsidRPr="00B30F2B">
                    <w:rPr>
                      <w:rFonts w:eastAsia="DengXian" w:cs="Arial"/>
                      <w:lang w:val="en-US"/>
                    </w:rPr>
                    <w:t>Duplexer mode</w:t>
                  </w:r>
                </w:p>
              </w:tc>
            </w:tr>
            <w:tr w:rsidR="007C5706" w:rsidRPr="009D1D2C" w14:paraId="624DE91D" w14:textId="77777777">
              <w:trPr>
                <w:trHeight w:val="249"/>
                <w:jc w:val="center"/>
              </w:trPr>
              <w:tc>
                <w:tcPr>
                  <w:tcW w:w="1478" w:type="dxa"/>
                  <w:vAlign w:val="center"/>
                </w:tcPr>
                <w:p w14:paraId="2201B1FE" w14:textId="77777777" w:rsidR="007C5706" w:rsidRPr="00B30F2B" w:rsidRDefault="00C84336">
                  <w:pPr>
                    <w:pStyle w:val="TAC"/>
                    <w:rPr>
                      <w:rFonts w:eastAsia="DengXian" w:cs="Arial"/>
                      <w:lang w:val="en-US"/>
                    </w:rPr>
                  </w:pPr>
                  <w:r w:rsidRPr="00B30F2B">
                    <w:rPr>
                      <w:rFonts w:eastAsia="DengXian" w:cs="Arial" w:hint="eastAsia"/>
                      <w:lang w:val="en-US"/>
                    </w:rPr>
                    <w:t>n</w:t>
                  </w:r>
                  <w:r w:rsidRPr="00B30F2B">
                    <w:rPr>
                      <w:rFonts w:eastAsia="DengXian" w:cs="Arial"/>
                      <w:lang w:val="en-US"/>
                    </w:rPr>
                    <w:t>X, …,</w:t>
                  </w:r>
                </w:p>
              </w:tc>
              <w:tc>
                <w:tcPr>
                  <w:tcW w:w="1701" w:type="dxa"/>
                </w:tcPr>
                <w:p w14:paraId="36161C10" w14:textId="77777777" w:rsidR="007C5706" w:rsidRPr="00B30F2B" w:rsidRDefault="00C84336">
                  <w:pPr>
                    <w:pStyle w:val="TAC"/>
                    <w:rPr>
                      <w:rFonts w:cs="Arial"/>
                      <w:lang w:val="en-US"/>
                    </w:rPr>
                  </w:pPr>
                  <w:r>
                    <w:rPr>
                      <w:rFonts w:eastAsia="Calibri" w:cs="Arial"/>
                      <w:lang w:val="en-US"/>
                    </w:rPr>
                    <w:t>3</w:t>
                  </w:r>
                </w:p>
              </w:tc>
              <w:tc>
                <w:tcPr>
                  <w:tcW w:w="1843" w:type="dxa"/>
                  <w:vAlign w:val="center"/>
                </w:tcPr>
                <w:p w14:paraId="093F73E6" w14:textId="77777777" w:rsidR="007C5706" w:rsidRPr="00B30F2B" w:rsidRDefault="00C84336">
                  <w:pPr>
                    <w:pStyle w:val="TAC"/>
                    <w:rPr>
                      <w:rFonts w:cs="Arial"/>
                      <w:lang w:val="en-US"/>
                    </w:rPr>
                  </w:pPr>
                  <w:r>
                    <w:rPr>
                      <w:rFonts w:eastAsia="Calibri" w:cs="Arial"/>
                      <w:lang w:val="en-US"/>
                    </w:rPr>
                    <w:t>FDD</w:t>
                  </w:r>
                </w:p>
              </w:tc>
            </w:tr>
            <w:tr w:rsidR="007C5706" w:rsidRPr="009D1D2C" w14:paraId="2E940252" w14:textId="77777777">
              <w:trPr>
                <w:trHeight w:val="239"/>
                <w:jc w:val="center"/>
              </w:trPr>
              <w:tc>
                <w:tcPr>
                  <w:tcW w:w="1478" w:type="dxa"/>
                  <w:vAlign w:val="center"/>
                </w:tcPr>
                <w:p w14:paraId="61F4DDF7" w14:textId="77777777" w:rsidR="007C5706" w:rsidRDefault="00C84336">
                  <w:pPr>
                    <w:pStyle w:val="TAC"/>
                    <w:rPr>
                      <w:rFonts w:eastAsia="DengXian" w:cs="Arial"/>
                      <w:lang w:val="en-US"/>
                    </w:rPr>
                  </w:pPr>
                  <w:r>
                    <w:rPr>
                      <w:rFonts w:eastAsia="DengXian" w:cs="Arial" w:hint="eastAsia"/>
                      <w:lang w:val="en-US"/>
                    </w:rPr>
                    <w:t>n</w:t>
                  </w:r>
                  <w:r>
                    <w:rPr>
                      <w:rFonts w:eastAsia="DengXian" w:cs="Arial"/>
                      <w:lang w:val="en-US"/>
                    </w:rPr>
                    <w:t>Y, …,</w:t>
                  </w:r>
                </w:p>
              </w:tc>
              <w:tc>
                <w:tcPr>
                  <w:tcW w:w="1701" w:type="dxa"/>
                </w:tcPr>
                <w:p w14:paraId="09F4442B" w14:textId="77777777" w:rsidR="007C5706" w:rsidRDefault="00C84336">
                  <w:pPr>
                    <w:pStyle w:val="TAC"/>
                    <w:rPr>
                      <w:rFonts w:eastAsia="DengXian" w:cs="Arial"/>
                      <w:lang w:val="en-US"/>
                    </w:rPr>
                  </w:pPr>
                  <w:r>
                    <w:rPr>
                      <w:rFonts w:eastAsia="DengXian" w:cs="Arial" w:hint="eastAsia"/>
                      <w:lang w:val="en-US"/>
                    </w:rPr>
                    <w:t>2</w:t>
                  </w:r>
                  <w:r>
                    <w:rPr>
                      <w:rFonts w:eastAsia="DengXian" w:cs="Arial"/>
                      <w:lang w:val="en-US"/>
                    </w:rPr>
                    <w:t>.5</w:t>
                  </w:r>
                </w:p>
              </w:tc>
              <w:tc>
                <w:tcPr>
                  <w:tcW w:w="1843" w:type="dxa"/>
                  <w:vAlign w:val="center"/>
                </w:tcPr>
                <w:p w14:paraId="7AE7EDA0" w14:textId="77777777" w:rsidR="007C5706" w:rsidRDefault="00C84336">
                  <w:pPr>
                    <w:pStyle w:val="TAC"/>
                    <w:rPr>
                      <w:rFonts w:eastAsia="DengXian" w:cs="Arial"/>
                      <w:lang w:val="en-US"/>
                    </w:rPr>
                  </w:pPr>
                  <w:r>
                    <w:rPr>
                      <w:rFonts w:eastAsia="DengXian" w:cs="Arial" w:hint="eastAsia"/>
                      <w:lang w:val="en-US"/>
                    </w:rPr>
                    <w:t>T</w:t>
                  </w:r>
                  <w:r>
                    <w:rPr>
                      <w:rFonts w:eastAsia="DengXian" w:cs="Arial"/>
                      <w:lang w:val="en-US"/>
                    </w:rPr>
                    <w:t>DD</w:t>
                  </w:r>
                </w:p>
              </w:tc>
            </w:tr>
            <w:tr w:rsidR="007C5706" w:rsidRPr="009D1D2C" w14:paraId="4EE5A941" w14:textId="77777777">
              <w:trPr>
                <w:trHeight w:val="249"/>
                <w:jc w:val="center"/>
              </w:trPr>
              <w:tc>
                <w:tcPr>
                  <w:tcW w:w="1478" w:type="dxa"/>
                  <w:vAlign w:val="center"/>
                </w:tcPr>
                <w:p w14:paraId="7F29CC8A" w14:textId="77777777" w:rsidR="007C5706" w:rsidRDefault="00C84336">
                  <w:pPr>
                    <w:pStyle w:val="TAC"/>
                    <w:rPr>
                      <w:rFonts w:eastAsia="DengXian" w:cs="Arial"/>
                      <w:lang w:val="en-US"/>
                    </w:rPr>
                  </w:pPr>
                  <w:r>
                    <w:rPr>
                      <w:rFonts w:eastAsia="DengXian" w:cs="Arial" w:hint="eastAsia"/>
                      <w:lang w:val="en-US"/>
                    </w:rPr>
                    <w:t>n</w:t>
                  </w:r>
                  <w:r>
                    <w:rPr>
                      <w:rFonts w:eastAsia="DengXian" w:cs="Arial"/>
                      <w:lang w:val="en-US"/>
                    </w:rPr>
                    <w:t>Z, …,</w:t>
                  </w:r>
                </w:p>
              </w:tc>
              <w:tc>
                <w:tcPr>
                  <w:tcW w:w="1701" w:type="dxa"/>
                </w:tcPr>
                <w:p w14:paraId="0198D8A7" w14:textId="77777777" w:rsidR="007C5706" w:rsidRDefault="00C84336">
                  <w:pPr>
                    <w:pStyle w:val="TAC"/>
                    <w:rPr>
                      <w:rFonts w:cs="Arial"/>
                      <w:lang w:val="en-US"/>
                    </w:rPr>
                  </w:pPr>
                  <w:r>
                    <w:rPr>
                      <w:rFonts w:eastAsia="Calibri" w:cs="Arial"/>
                      <w:lang w:val="en-US"/>
                    </w:rPr>
                    <w:t>1.7</w:t>
                  </w:r>
                </w:p>
              </w:tc>
              <w:tc>
                <w:tcPr>
                  <w:tcW w:w="1843" w:type="dxa"/>
                  <w:vAlign w:val="center"/>
                </w:tcPr>
                <w:p w14:paraId="5FBC1E5C" w14:textId="77777777" w:rsidR="007C5706" w:rsidRDefault="00C84336">
                  <w:pPr>
                    <w:pStyle w:val="TAC"/>
                    <w:rPr>
                      <w:rFonts w:eastAsia="Calibri" w:cs="Arial"/>
                      <w:lang w:val="en-US"/>
                    </w:rPr>
                  </w:pPr>
                  <w:r>
                    <w:rPr>
                      <w:rFonts w:eastAsia="Calibri" w:cs="Arial"/>
                      <w:lang w:val="en-US"/>
                    </w:rPr>
                    <w:t>HD-FDD</w:t>
                  </w:r>
                </w:p>
              </w:tc>
            </w:tr>
          </w:tbl>
          <w:p w14:paraId="5B9B1541" w14:textId="77777777" w:rsidR="007C5706" w:rsidRDefault="00C84336">
            <w:pPr>
              <w:spacing w:before="120" w:after="120"/>
              <w:rPr>
                <w:b/>
                <w:lang w:val="en-US"/>
              </w:rPr>
            </w:pPr>
            <w:r>
              <w:rPr>
                <w:b/>
                <w:lang w:val="en-US"/>
              </w:rPr>
              <w:t>Proposal 3: The reference sensitivity for HD-FDD with 2Rx could reuse the existing single carrier requirement of 2 Rx.</w:t>
            </w:r>
          </w:p>
          <w:p w14:paraId="678B3501" w14:textId="77777777" w:rsidR="007C5706" w:rsidRDefault="00C84336">
            <w:pPr>
              <w:spacing w:before="120" w:after="120"/>
              <w:rPr>
                <w:b/>
                <w:lang w:val="en-US"/>
              </w:rPr>
            </w:pPr>
            <w:r>
              <w:rPr>
                <w:b/>
                <w:lang w:val="en-US"/>
              </w:rPr>
              <w:t xml:space="preserve">Proposal 4: </w:t>
            </w:r>
            <w:bookmarkStart w:id="66" w:name="_Hlk79612546"/>
            <w:r>
              <w:rPr>
                <w:b/>
                <w:lang w:val="en-US"/>
              </w:rPr>
              <w:t>The uplink configuration for reference sensitivity of 1Rx and HD-FDD mode could reuse the uplink configuration for reference sensitivity of 2Rx with the channel bandwidth of 5MHz, 10MHz, 15MHz, and 20MHz.</w:t>
            </w:r>
            <w:bookmarkEnd w:id="66"/>
          </w:p>
          <w:p w14:paraId="627D51C2" w14:textId="77777777" w:rsidR="007C5706" w:rsidRDefault="007C5706">
            <w:pPr>
              <w:rPr>
                <w:rFonts w:eastAsia="DengXian"/>
                <w:b/>
                <w:lang w:val="en-US"/>
              </w:rPr>
            </w:pPr>
          </w:p>
        </w:tc>
      </w:tr>
      <w:tr w:rsidR="007C5706" w:rsidRPr="009D1D2C" w14:paraId="724F5585" w14:textId="77777777">
        <w:trPr>
          <w:trHeight w:val="468"/>
        </w:trPr>
        <w:tc>
          <w:tcPr>
            <w:tcW w:w="1648" w:type="dxa"/>
          </w:tcPr>
          <w:p w14:paraId="7FE58C89" w14:textId="77777777" w:rsidR="007C5706" w:rsidRDefault="00C84336">
            <w:pPr>
              <w:spacing w:after="0"/>
              <w:rPr>
                <w:rFonts w:ascii="Arial" w:hAnsi="Arial" w:cs="Arial"/>
                <w:b/>
                <w:bCs/>
                <w:color w:val="0000FF"/>
                <w:sz w:val="16"/>
                <w:szCs w:val="16"/>
                <w:u w:val="single"/>
              </w:rPr>
            </w:pPr>
            <w:r>
              <w:rPr>
                <w:rFonts w:ascii="Arial" w:hAnsi="Arial" w:cs="Arial"/>
                <w:b/>
                <w:bCs/>
                <w:color w:val="0000FF"/>
                <w:sz w:val="16"/>
                <w:szCs w:val="16"/>
                <w:u w:val="single"/>
              </w:rPr>
              <w:t>R4-2113408</w:t>
            </w:r>
          </w:p>
        </w:tc>
        <w:tc>
          <w:tcPr>
            <w:tcW w:w="1437" w:type="dxa"/>
          </w:tcPr>
          <w:p w14:paraId="244D5E94" w14:textId="77777777" w:rsidR="007C5706" w:rsidRDefault="00C84336">
            <w:pPr>
              <w:spacing w:after="0"/>
              <w:rPr>
                <w:rFonts w:ascii="Arial" w:hAnsi="Arial" w:cs="Arial"/>
                <w:sz w:val="16"/>
                <w:szCs w:val="16"/>
              </w:rPr>
            </w:pPr>
            <w:r>
              <w:rPr>
                <w:rFonts w:ascii="Arial" w:hAnsi="Arial" w:cs="Arial"/>
                <w:sz w:val="16"/>
                <w:szCs w:val="16"/>
              </w:rPr>
              <w:t>Huawei, HiSilicon</w:t>
            </w:r>
          </w:p>
          <w:p w14:paraId="47322284" w14:textId="77777777" w:rsidR="007C5706" w:rsidRDefault="007C5706">
            <w:pPr>
              <w:spacing w:after="0"/>
              <w:rPr>
                <w:rFonts w:ascii="Arial" w:hAnsi="Arial" w:cs="Arial"/>
                <w:sz w:val="16"/>
                <w:szCs w:val="16"/>
              </w:rPr>
            </w:pPr>
          </w:p>
        </w:tc>
        <w:tc>
          <w:tcPr>
            <w:tcW w:w="6772" w:type="dxa"/>
          </w:tcPr>
          <w:p w14:paraId="6962F81E" w14:textId="77777777" w:rsidR="007C5706" w:rsidRDefault="00C84336">
            <w:pPr>
              <w:ind w:firstLine="284"/>
              <w:rPr>
                <w:b/>
                <w:bCs/>
                <w:lang w:val="en-US"/>
              </w:rPr>
            </w:pPr>
            <w:r>
              <w:rPr>
                <w:rFonts w:eastAsia="SimSun"/>
                <w:b/>
                <w:lang w:val="en-US"/>
              </w:rPr>
              <w:t xml:space="preserve">Observation 1: Based on the current specification, the REFSENS for two antenna ports is baseline. </w:t>
            </w:r>
            <w:r>
              <w:rPr>
                <w:b/>
              </w:rPr>
              <w:t>Δ</w:t>
            </w:r>
            <w:r>
              <w:rPr>
                <w:b/>
                <w:lang w:val="en-US"/>
              </w:rPr>
              <w:t>R</w:t>
            </w:r>
            <w:r>
              <w:rPr>
                <w:b/>
                <w:bCs/>
                <w:vertAlign w:val="subscript"/>
                <w:lang w:val="en-US"/>
              </w:rPr>
              <w:t>IB,4R</w:t>
            </w:r>
            <w:r>
              <w:rPr>
                <w:bCs/>
                <w:vertAlign w:val="subscript"/>
                <w:lang w:val="en-US"/>
              </w:rPr>
              <w:t xml:space="preserve"> </w:t>
            </w:r>
            <w:r>
              <w:rPr>
                <w:b/>
                <w:bCs/>
                <w:lang w:val="en-US"/>
              </w:rPr>
              <w:t>is used to derive the REFSENS for four antenna ports.</w:t>
            </w:r>
          </w:p>
          <w:p w14:paraId="14D592C2" w14:textId="77777777" w:rsidR="007C5706" w:rsidRDefault="00C84336">
            <w:pPr>
              <w:ind w:firstLine="284"/>
              <w:rPr>
                <w:b/>
                <w:lang w:val="en-US"/>
              </w:rPr>
            </w:pPr>
            <w:r>
              <w:rPr>
                <w:rFonts w:eastAsia="SimSun"/>
                <w:b/>
                <w:lang w:val="en-US"/>
              </w:rPr>
              <w:t xml:space="preserve">Proposal 1: The original assumptions can be reused for parameters </w:t>
            </w:r>
            <w:r>
              <w:rPr>
                <w:b/>
                <w:lang w:val="en-US"/>
              </w:rPr>
              <w:t>NF/ SNR/IM and there is no need to consider the sensitivity degradation since the duplex distances are same as LTE for all FDD bands.</w:t>
            </w:r>
          </w:p>
          <w:p w14:paraId="606BD99E" w14:textId="77777777" w:rsidR="007C5706" w:rsidRDefault="00C84336">
            <w:pPr>
              <w:ind w:firstLine="284"/>
              <w:rPr>
                <w:rFonts w:eastAsia="SimSun"/>
                <w:b/>
                <w:lang w:val="en-US"/>
              </w:rPr>
            </w:pPr>
            <w:r>
              <w:rPr>
                <w:rFonts w:eastAsia="SimSun"/>
                <w:b/>
                <w:lang w:val="en-US"/>
              </w:rPr>
              <w:t>Proposal 2: Current REFSENS requirements for two antenna ports can be reused for all the bands of RedCap UE.</w:t>
            </w:r>
          </w:p>
          <w:p w14:paraId="248864A2" w14:textId="77777777" w:rsidR="007C5706" w:rsidRDefault="00C84336">
            <w:pPr>
              <w:ind w:firstLine="284"/>
              <w:rPr>
                <w:rFonts w:eastAsia="SimSun"/>
                <w:b/>
                <w:lang w:val="en-US"/>
              </w:rPr>
            </w:pPr>
            <w:r>
              <w:rPr>
                <w:rFonts w:eastAsia="SimSun"/>
                <w:b/>
                <w:lang w:val="en-US"/>
              </w:rPr>
              <w:t xml:space="preserve">Proposal 3: To specify </w:t>
            </w:r>
            <w:r>
              <w:rPr>
                <w:rFonts w:eastAsiaTheme="minorEastAsia"/>
                <w:b/>
              </w:rPr>
              <w:t>Δ</w:t>
            </w:r>
            <w:r>
              <w:rPr>
                <w:rFonts w:eastAsiaTheme="minorEastAsia"/>
                <w:b/>
                <w:lang w:val="en-US"/>
              </w:rPr>
              <w:t>R</w:t>
            </w:r>
            <w:r>
              <w:rPr>
                <w:rFonts w:eastAsiaTheme="minorEastAsia"/>
                <w:b/>
                <w:vertAlign w:val="subscript"/>
                <w:lang w:val="en-US"/>
              </w:rPr>
              <w:t xml:space="preserve">IB,1R </w:t>
            </w:r>
            <w:r>
              <w:rPr>
                <w:rFonts w:eastAsiaTheme="minorEastAsia"/>
                <w:b/>
                <w:lang w:val="en-US"/>
              </w:rPr>
              <w:t xml:space="preserve">= 3 for bands that RedCap UE supports </w:t>
            </w:r>
            <w:r>
              <w:rPr>
                <w:rFonts w:eastAsia="SimSun"/>
                <w:b/>
                <w:lang w:val="en-US"/>
              </w:rPr>
              <w:t>one Rx antenna port</w:t>
            </w:r>
            <w:r>
              <w:rPr>
                <w:rFonts w:eastAsia="SimSun"/>
                <w:lang w:val="en-US"/>
              </w:rPr>
              <w:t>.</w:t>
            </w:r>
          </w:p>
          <w:p w14:paraId="1F89535A" w14:textId="77777777" w:rsidR="007C5706" w:rsidRDefault="007C5706">
            <w:pPr>
              <w:spacing w:after="120"/>
              <w:rPr>
                <w:b/>
                <w:lang w:val="en-US"/>
              </w:rPr>
            </w:pPr>
          </w:p>
        </w:tc>
      </w:tr>
      <w:tr w:rsidR="007C5706" w:rsidRPr="009D1D2C" w14:paraId="66A329BF" w14:textId="77777777">
        <w:trPr>
          <w:trHeight w:val="468"/>
        </w:trPr>
        <w:tc>
          <w:tcPr>
            <w:tcW w:w="1648" w:type="dxa"/>
          </w:tcPr>
          <w:p w14:paraId="6890C780" w14:textId="77777777" w:rsidR="007C5706" w:rsidRDefault="00545C88">
            <w:pPr>
              <w:spacing w:after="0"/>
              <w:rPr>
                <w:rFonts w:ascii="Arial" w:hAnsi="Arial" w:cs="Arial"/>
                <w:b/>
                <w:bCs/>
                <w:color w:val="0000FF"/>
                <w:sz w:val="16"/>
                <w:szCs w:val="16"/>
                <w:u w:val="single"/>
              </w:rPr>
            </w:pPr>
            <w:hyperlink r:id="rId22" w:history="1">
              <w:r w:rsidR="00C84336">
                <w:rPr>
                  <w:rStyle w:val="Hyperlink"/>
                  <w:rFonts w:ascii="Arial" w:hAnsi="Arial" w:cs="Arial"/>
                  <w:b/>
                  <w:bCs/>
                  <w:sz w:val="16"/>
                  <w:szCs w:val="16"/>
                </w:rPr>
                <w:t>R4-2114075</w:t>
              </w:r>
            </w:hyperlink>
          </w:p>
          <w:p w14:paraId="154260D4" w14:textId="77777777" w:rsidR="007C5706" w:rsidRDefault="007C5706">
            <w:pPr>
              <w:spacing w:after="0"/>
              <w:rPr>
                <w:rFonts w:ascii="Arial" w:hAnsi="Arial" w:cs="Arial"/>
                <w:b/>
                <w:bCs/>
                <w:color w:val="0000FF"/>
                <w:sz w:val="16"/>
                <w:szCs w:val="16"/>
                <w:u w:val="single"/>
              </w:rPr>
            </w:pPr>
          </w:p>
        </w:tc>
        <w:tc>
          <w:tcPr>
            <w:tcW w:w="1437" w:type="dxa"/>
          </w:tcPr>
          <w:p w14:paraId="2E896B00" w14:textId="77777777" w:rsidR="007C5706" w:rsidRDefault="00C84336">
            <w:pPr>
              <w:spacing w:after="0"/>
              <w:rPr>
                <w:rFonts w:ascii="Arial" w:hAnsi="Arial" w:cs="Arial"/>
                <w:sz w:val="16"/>
                <w:szCs w:val="16"/>
              </w:rPr>
            </w:pPr>
            <w:r>
              <w:rPr>
                <w:rFonts w:ascii="Arial" w:hAnsi="Arial" w:cs="Arial"/>
                <w:sz w:val="16"/>
                <w:szCs w:val="16"/>
              </w:rPr>
              <w:t>Nokia, Nokia Shanghai Bell</w:t>
            </w:r>
          </w:p>
          <w:p w14:paraId="68DAAB80" w14:textId="77777777" w:rsidR="007C5706" w:rsidRDefault="007C5706">
            <w:pPr>
              <w:spacing w:after="0"/>
              <w:rPr>
                <w:rFonts w:ascii="Arial" w:hAnsi="Arial" w:cs="Arial"/>
                <w:sz w:val="16"/>
                <w:szCs w:val="16"/>
              </w:rPr>
            </w:pPr>
          </w:p>
        </w:tc>
        <w:tc>
          <w:tcPr>
            <w:tcW w:w="6772" w:type="dxa"/>
          </w:tcPr>
          <w:p w14:paraId="27F238CD" w14:textId="77777777" w:rsidR="007C5706" w:rsidRDefault="00C84336">
            <w:pPr>
              <w:jc w:val="both"/>
              <w:rPr>
                <w:b/>
                <w:bCs/>
                <w:lang w:val="en-US" w:eastAsia="en-GB"/>
              </w:rPr>
            </w:pPr>
            <w:r>
              <w:rPr>
                <w:b/>
                <w:bCs/>
                <w:lang w:val="en-US" w:eastAsia="en-GB"/>
              </w:rPr>
              <w:t>Proposal 2: The single carrier reference sensitivity power level requirements for a RedCap UE with 1 Rx branch are determined based on a simulation campaign for DL channel bandwidths and UL transmission bandwidths up to 20 MHz.</w:t>
            </w:r>
          </w:p>
          <w:p w14:paraId="1279C826" w14:textId="77777777" w:rsidR="007C5706" w:rsidRDefault="00C84336">
            <w:pPr>
              <w:jc w:val="both"/>
              <w:rPr>
                <w:b/>
                <w:bCs/>
                <w:lang w:val="en-US" w:eastAsia="en-GB"/>
              </w:rPr>
            </w:pPr>
            <w:r>
              <w:rPr>
                <w:b/>
                <w:bCs/>
                <w:lang w:val="en-US" w:eastAsia="en-GB"/>
              </w:rPr>
              <w:t>Proposal 3: The DL fixed reference channels for FDD and TDD for different modulation formats are reused with a limit of 20 MHz on the channel bandwidth.</w:t>
            </w:r>
          </w:p>
          <w:p w14:paraId="65000BB4" w14:textId="77777777" w:rsidR="007C5706" w:rsidRDefault="00C84336">
            <w:pPr>
              <w:jc w:val="both"/>
              <w:rPr>
                <w:b/>
                <w:bCs/>
                <w:lang w:val="en-US" w:eastAsia="en-GB"/>
              </w:rPr>
            </w:pPr>
            <w:r>
              <w:rPr>
                <w:b/>
                <w:bCs/>
                <w:lang w:val="en-US" w:eastAsia="en-GB"/>
              </w:rPr>
              <w:t>Proposal 4: For bands where legacy NR UE is required with 4 Rx antenna ports, the single carrier reference sensitivity power level requirements specified for 2 antenna ports are also applicable for a RedCap UE with 2 Rx branches.</w:t>
            </w:r>
          </w:p>
          <w:p w14:paraId="4DCDF78B" w14:textId="77777777" w:rsidR="007C5706" w:rsidRDefault="00C84336">
            <w:pPr>
              <w:jc w:val="both"/>
              <w:rPr>
                <w:b/>
                <w:lang w:val="en-US" w:eastAsia="en-GB"/>
              </w:rPr>
            </w:pPr>
            <w:r>
              <w:rPr>
                <w:rFonts w:eastAsia="SimSun"/>
                <w:b/>
                <w:lang w:val="en-US" w:eastAsia="ja-JP"/>
              </w:rPr>
              <w:lastRenderedPageBreak/>
              <w:t>Proposal 5: No new reference sensitivity power level requirements are specified for a RedCap UE with 1 branch for CA, NR-DC, SUL, and V2X.</w:t>
            </w:r>
          </w:p>
          <w:p w14:paraId="719E72B3" w14:textId="77777777" w:rsidR="007C5706" w:rsidRDefault="007C5706">
            <w:pPr>
              <w:ind w:firstLine="284"/>
              <w:rPr>
                <w:b/>
                <w:lang w:val="en-US"/>
              </w:rPr>
            </w:pPr>
          </w:p>
        </w:tc>
      </w:tr>
      <w:tr w:rsidR="007C5706" w:rsidRPr="009D1D2C" w14:paraId="161B5CA0" w14:textId="77777777">
        <w:trPr>
          <w:trHeight w:val="468"/>
        </w:trPr>
        <w:tc>
          <w:tcPr>
            <w:tcW w:w="1648" w:type="dxa"/>
          </w:tcPr>
          <w:p w14:paraId="1C8573CF" w14:textId="77777777" w:rsidR="007C5706" w:rsidRDefault="00545C88">
            <w:pPr>
              <w:spacing w:after="0"/>
              <w:rPr>
                <w:rFonts w:ascii="Arial" w:hAnsi="Arial" w:cs="Arial"/>
                <w:b/>
                <w:bCs/>
                <w:color w:val="0000FF"/>
                <w:sz w:val="16"/>
                <w:szCs w:val="16"/>
                <w:u w:val="single"/>
              </w:rPr>
            </w:pPr>
            <w:hyperlink r:id="rId23" w:history="1">
              <w:r w:rsidR="00C84336">
                <w:rPr>
                  <w:rStyle w:val="Hyperlink"/>
                  <w:rFonts w:ascii="Arial" w:hAnsi="Arial" w:cs="Arial"/>
                  <w:b/>
                  <w:bCs/>
                  <w:sz w:val="16"/>
                  <w:szCs w:val="16"/>
                </w:rPr>
                <w:t>R4-2114341</w:t>
              </w:r>
            </w:hyperlink>
          </w:p>
          <w:p w14:paraId="46B8837F" w14:textId="77777777" w:rsidR="007C5706" w:rsidRDefault="007C5706">
            <w:pPr>
              <w:spacing w:after="0"/>
              <w:rPr>
                <w:rFonts w:ascii="Arial" w:hAnsi="Arial" w:cs="Arial"/>
                <w:b/>
                <w:bCs/>
                <w:color w:val="0000FF"/>
                <w:sz w:val="16"/>
                <w:szCs w:val="16"/>
                <w:u w:val="single"/>
              </w:rPr>
            </w:pPr>
          </w:p>
        </w:tc>
        <w:tc>
          <w:tcPr>
            <w:tcW w:w="1437" w:type="dxa"/>
          </w:tcPr>
          <w:p w14:paraId="2F997AED" w14:textId="77777777" w:rsidR="007C5706" w:rsidRDefault="00C84336">
            <w:pPr>
              <w:spacing w:after="0"/>
              <w:rPr>
                <w:rFonts w:ascii="Arial" w:hAnsi="Arial" w:cs="Arial"/>
                <w:sz w:val="16"/>
                <w:szCs w:val="16"/>
              </w:rPr>
            </w:pPr>
            <w:r>
              <w:rPr>
                <w:rFonts w:ascii="Arial" w:hAnsi="Arial" w:cs="Arial"/>
                <w:sz w:val="16"/>
                <w:szCs w:val="16"/>
              </w:rPr>
              <w:t>Ericsson</w:t>
            </w:r>
          </w:p>
        </w:tc>
        <w:tc>
          <w:tcPr>
            <w:tcW w:w="6772" w:type="dxa"/>
          </w:tcPr>
          <w:p w14:paraId="2E0D9D22" w14:textId="77777777" w:rsidR="007C5706" w:rsidRDefault="00C84336">
            <w:pPr>
              <w:rPr>
                <w:b/>
                <w:bCs/>
                <w:lang w:val="en-US"/>
              </w:rPr>
            </w:pPr>
            <w:r>
              <w:rPr>
                <w:b/>
                <w:bCs/>
                <w:lang w:val="en-US"/>
              </w:rPr>
              <w:t>Proposal#6: Consider the diversity gain of 3 dB adjustment for RedCap UE in FR1 with single RX antenna port.</w:t>
            </w:r>
          </w:p>
          <w:p w14:paraId="5B51DC52" w14:textId="77777777" w:rsidR="007C5706" w:rsidRDefault="00C84336">
            <w:pPr>
              <w:rPr>
                <w:b/>
                <w:bCs/>
                <w:lang w:val="en-US"/>
              </w:rPr>
            </w:pPr>
            <w:r>
              <w:rPr>
                <w:b/>
                <w:bCs/>
                <w:lang w:val="en-US"/>
              </w:rPr>
              <w:t>Proposal#7: For the frequency band mandating to have 4 RX antenna port, the REFSENS for RedCap UE equipped with 2 RX antenna ports should be based on 2 RX antenna ports REFSENS for legacy NR UE.</w:t>
            </w:r>
          </w:p>
          <w:p w14:paraId="6E7E0DC1" w14:textId="77777777" w:rsidR="007C5706" w:rsidRDefault="00C84336">
            <w:pPr>
              <w:rPr>
                <w:b/>
                <w:bCs/>
                <w:lang w:val="en-US"/>
              </w:rPr>
            </w:pPr>
            <w:bookmarkStart w:id="67" w:name="_Hlk79610324"/>
            <w:r>
              <w:rPr>
                <w:rFonts w:ascii="Calibri" w:hAnsi="Calibri" w:cs="Calibri"/>
                <w:b/>
                <w:bCs/>
                <w:color w:val="000000"/>
                <w:lang w:val="en-US"/>
              </w:rPr>
              <w:t xml:space="preserve">Proposal#8: Consider the </w:t>
            </w:r>
            <w:r>
              <w:rPr>
                <w:b/>
                <w:bCs/>
                <w:lang w:val="en-US"/>
              </w:rPr>
              <w:t>ΔIM modification in Table 1 for 2 RX antenna port REFSENS for RedCap UE operating in HD-FDD mode.</w:t>
            </w:r>
          </w:p>
          <w:p w14:paraId="74E28864" w14:textId="77777777" w:rsidR="007C5706" w:rsidRDefault="00C84336">
            <w:pPr>
              <w:rPr>
                <w:b/>
                <w:bCs/>
                <w:lang w:val="en-US"/>
              </w:rPr>
            </w:pPr>
            <w:r>
              <w:rPr>
                <w:rFonts w:ascii="Calibri" w:hAnsi="Calibri" w:cs="Calibri"/>
                <w:b/>
                <w:bCs/>
                <w:color w:val="000000"/>
                <w:lang w:val="en-US"/>
              </w:rPr>
              <w:t>Proposal#9: Consider adjusting diversity gain</w:t>
            </w:r>
            <w:r>
              <w:rPr>
                <w:b/>
                <w:bCs/>
                <w:lang w:val="en-US"/>
              </w:rPr>
              <w:t xml:space="preserve"> from 3 dB additionally for 1 RX antenna port REFSENS for RedCap UE operating in HD-FDD mode.</w:t>
            </w:r>
          </w:p>
          <w:bookmarkEnd w:id="67"/>
          <w:p w14:paraId="31975818" w14:textId="77777777" w:rsidR="007C5706" w:rsidRDefault="007C5706">
            <w:pPr>
              <w:jc w:val="both"/>
              <w:rPr>
                <w:b/>
                <w:bCs/>
                <w:lang w:val="en-US" w:eastAsia="en-GB"/>
              </w:rPr>
            </w:pPr>
          </w:p>
        </w:tc>
      </w:tr>
    </w:tbl>
    <w:p w14:paraId="32BD19AD" w14:textId="77777777" w:rsidR="007C5706" w:rsidRDefault="007C5706">
      <w:pPr>
        <w:rPr>
          <w:lang w:val="en-US"/>
        </w:rPr>
      </w:pPr>
    </w:p>
    <w:p w14:paraId="1B8EDA7E" w14:textId="77777777" w:rsidR="007C5706" w:rsidRDefault="00C84336">
      <w:pPr>
        <w:pStyle w:val="Heading2"/>
      </w:pPr>
      <w:r>
        <w:rPr>
          <w:rFonts w:hint="eastAsia"/>
        </w:rPr>
        <w:t>Open issues</w:t>
      </w:r>
      <w:r>
        <w:t xml:space="preserve"> summary</w:t>
      </w:r>
    </w:p>
    <w:p w14:paraId="5260C2AE"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65195BCF" w14:textId="77777777" w:rsidR="007C5706" w:rsidRDefault="00C84336">
      <w:pPr>
        <w:pStyle w:val="Heading3"/>
        <w:rPr>
          <w:sz w:val="24"/>
          <w:szCs w:val="16"/>
        </w:rPr>
      </w:pPr>
      <w:r>
        <w:rPr>
          <w:sz w:val="24"/>
          <w:szCs w:val="16"/>
        </w:rPr>
        <w:t>Sub-topic 4-1</w:t>
      </w:r>
    </w:p>
    <w:p w14:paraId="18E402CC"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7E4C037A" w14:textId="77777777" w:rsidR="007C5706" w:rsidRDefault="00C84336">
      <w:pPr>
        <w:rPr>
          <w:i/>
          <w:color w:val="0070C0"/>
          <w:lang w:val="en-US"/>
        </w:rPr>
      </w:pPr>
      <w:r>
        <w:rPr>
          <w:i/>
          <w:color w:val="0070C0"/>
          <w:lang w:val="en-US"/>
        </w:rPr>
        <w:t>Open issues and candidate options before e-meeting:</w:t>
      </w:r>
    </w:p>
    <w:p w14:paraId="452E6870" w14:textId="77777777" w:rsidR="007C5706" w:rsidRDefault="00C84336">
      <w:pPr>
        <w:rPr>
          <w:b/>
          <w:color w:val="0070C0"/>
          <w:u w:val="single"/>
          <w:lang w:val="en-US" w:eastAsia="ko-KR"/>
        </w:rPr>
      </w:pPr>
      <w:r>
        <w:rPr>
          <w:b/>
          <w:color w:val="0070C0"/>
          <w:u w:val="single"/>
          <w:lang w:val="en-US" w:eastAsia="ko-KR"/>
        </w:rPr>
        <w:t>Issue 4-1: REFSENS for 1 RX RedCap UE</w:t>
      </w:r>
    </w:p>
    <w:p w14:paraId="20697A1D"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Magnitude of gain adjustment </w:t>
      </w:r>
      <w:r>
        <w:rPr>
          <w:color w:val="0070C0"/>
          <w:lang w:val="en-US"/>
        </w:rPr>
        <w:t>compared to REFSENS of 2 RX NR FD-FDD and TDD</w:t>
      </w:r>
    </w:p>
    <w:p w14:paraId="097E73D2"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Reuse the constant gain adjustment of LTE Cat-1bis 2Rx to 1 Rx REFSENS [Apple]</w:t>
      </w:r>
    </w:p>
    <w:tbl>
      <w:tblPr>
        <w:tblW w:w="6760" w:type="dxa"/>
        <w:jc w:val="center"/>
        <w:tblLook w:val="04A0" w:firstRow="1" w:lastRow="0" w:firstColumn="1" w:lastColumn="0" w:noHBand="0" w:noVBand="1"/>
      </w:tblPr>
      <w:tblGrid>
        <w:gridCol w:w="1560"/>
        <w:gridCol w:w="1141"/>
        <w:gridCol w:w="1353"/>
        <w:gridCol w:w="1353"/>
        <w:gridCol w:w="1353"/>
      </w:tblGrid>
      <w:tr w:rsidR="007C5706" w:rsidRPr="009D1D2C" w14:paraId="1F4F94AB" w14:textId="77777777">
        <w:trPr>
          <w:trHeight w:val="259"/>
          <w:jc w:val="center"/>
        </w:trPr>
        <w:tc>
          <w:tcPr>
            <w:tcW w:w="1560" w:type="dxa"/>
            <w:vMerge w:val="restart"/>
            <w:tcBorders>
              <w:top w:val="single" w:sz="8" w:space="0" w:color="auto"/>
              <w:left w:val="single" w:sz="8" w:space="0" w:color="auto"/>
              <w:bottom w:val="single" w:sz="4" w:space="0" w:color="000000"/>
              <w:right w:val="single" w:sz="4" w:space="0" w:color="auto"/>
            </w:tcBorders>
            <w:noWrap/>
            <w:vAlign w:val="center"/>
          </w:tcPr>
          <w:p w14:paraId="532DE521" w14:textId="77777777" w:rsidR="007C5706" w:rsidRDefault="00C84336">
            <w:pPr>
              <w:jc w:val="center"/>
              <w:rPr>
                <w:rFonts w:ascii="Calibri" w:hAnsi="Calibri"/>
                <w:color w:val="000000"/>
                <w:lang w:val="en-US" w:eastAsia="zh-TW"/>
              </w:rPr>
            </w:pPr>
            <w:r>
              <w:rPr>
                <w:rFonts w:ascii="Calibri" w:hAnsi="Calibri"/>
                <w:color w:val="000000"/>
              </w:rPr>
              <w:t>Duplex Mode</w:t>
            </w:r>
          </w:p>
        </w:tc>
        <w:tc>
          <w:tcPr>
            <w:tcW w:w="5200" w:type="dxa"/>
            <w:gridSpan w:val="4"/>
            <w:tcBorders>
              <w:top w:val="single" w:sz="8" w:space="0" w:color="auto"/>
              <w:left w:val="nil"/>
              <w:bottom w:val="single" w:sz="4" w:space="0" w:color="auto"/>
              <w:right w:val="single" w:sz="8" w:space="0" w:color="auto"/>
            </w:tcBorders>
            <w:noWrap/>
            <w:vAlign w:val="center"/>
          </w:tcPr>
          <w:p w14:paraId="22BBF26A" w14:textId="77777777" w:rsidR="007C5706" w:rsidRDefault="00C84336">
            <w:pPr>
              <w:jc w:val="center"/>
              <w:rPr>
                <w:rFonts w:ascii="Calibri" w:hAnsi="Calibri"/>
                <w:color w:val="000000"/>
                <w:lang w:val="en-US"/>
              </w:rPr>
            </w:pPr>
            <w:r>
              <w:rPr>
                <w:rFonts w:ascii="Calibri" w:hAnsi="Calibri"/>
                <w:color w:val="000000"/>
                <w:lang w:val="en-US"/>
              </w:rPr>
              <w:t>1Rx and 2Rx REFSENS difference (dB)</w:t>
            </w:r>
          </w:p>
        </w:tc>
      </w:tr>
      <w:tr w:rsidR="007C5706" w14:paraId="52DE72A2" w14:textId="77777777">
        <w:trPr>
          <w:trHeight w:val="259"/>
          <w:jc w:val="center"/>
        </w:trPr>
        <w:tc>
          <w:tcPr>
            <w:tcW w:w="0" w:type="auto"/>
            <w:vMerge/>
            <w:tcBorders>
              <w:top w:val="single" w:sz="8" w:space="0" w:color="auto"/>
              <w:left w:val="single" w:sz="8" w:space="0" w:color="auto"/>
              <w:bottom w:val="single" w:sz="4" w:space="0" w:color="000000"/>
              <w:right w:val="single" w:sz="4" w:space="0" w:color="auto"/>
            </w:tcBorders>
            <w:vAlign w:val="center"/>
          </w:tcPr>
          <w:p w14:paraId="4B071486" w14:textId="77777777" w:rsidR="007C5706" w:rsidRDefault="007C5706">
            <w:pPr>
              <w:rPr>
                <w:rFonts w:ascii="Calibri" w:hAnsi="Calibri"/>
                <w:color w:val="000000"/>
                <w:lang w:val="en-US" w:eastAsia="zh-TW"/>
              </w:rPr>
            </w:pPr>
          </w:p>
        </w:tc>
        <w:tc>
          <w:tcPr>
            <w:tcW w:w="1141" w:type="dxa"/>
            <w:tcBorders>
              <w:top w:val="nil"/>
              <w:left w:val="nil"/>
              <w:bottom w:val="single" w:sz="4" w:space="0" w:color="auto"/>
              <w:right w:val="single" w:sz="4" w:space="0" w:color="auto"/>
            </w:tcBorders>
            <w:noWrap/>
            <w:vAlign w:val="center"/>
          </w:tcPr>
          <w:p w14:paraId="69AB3F8E" w14:textId="77777777" w:rsidR="007C5706" w:rsidRDefault="00C84336">
            <w:pPr>
              <w:jc w:val="center"/>
              <w:rPr>
                <w:rFonts w:ascii="Calibri" w:hAnsi="Calibri"/>
                <w:color w:val="000000"/>
              </w:rPr>
            </w:pPr>
            <w:r>
              <w:rPr>
                <w:rFonts w:ascii="Calibri" w:hAnsi="Calibri"/>
                <w:color w:val="000000"/>
              </w:rPr>
              <w:t>5 MHz</w:t>
            </w:r>
          </w:p>
        </w:tc>
        <w:tc>
          <w:tcPr>
            <w:tcW w:w="1353" w:type="dxa"/>
            <w:tcBorders>
              <w:top w:val="nil"/>
              <w:left w:val="nil"/>
              <w:bottom w:val="single" w:sz="4" w:space="0" w:color="auto"/>
              <w:right w:val="single" w:sz="4" w:space="0" w:color="auto"/>
            </w:tcBorders>
            <w:noWrap/>
            <w:vAlign w:val="center"/>
          </w:tcPr>
          <w:p w14:paraId="69B2137C" w14:textId="77777777" w:rsidR="007C5706" w:rsidRDefault="00C84336">
            <w:pPr>
              <w:jc w:val="center"/>
              <w:rPr>
                <w:rFonts w:ascii="Calibri" w:hAnsi="Calibri"/>
                <w:color w:val="000000"/>
              </w:rPr>
            </w:pPr>
            <w:r>
              <w:rPr>
                <w:rFonts w:ascii="Calibri" w:hAnsi="Calibri"/>
                <w:color w:val="000000"/>
              </w:rPr>
              <w:t>10 MHz</w:t>
            </w:r>
          </w:p>
        </w:tc>
        <w:tc>
          <w:tcPr>
            <w:tcW w:w="1353" w:type="dxa"/>
            <w:tcBorders>
              <w:top w:val="nil"/>
              <w:left w:val="nil"/>
              <w:bottom w:val="single" w:sz="4" w:space="0" w:color="auto"/>
              <w:right w:val="single" w:sz="4" w:space="0" w:color="auto"/>
            </w:tcBorders>
            <w:noWrap/>
            <w:vAlign w:val="center"/>
          </w:tcPr>
          <w:p w14:paraId="6FA26146" w14:textId="77777777" w:rsidR="007C5706" w:rsidRDefault="00C84336">
            <w:pPr>
              <w:jc w:val="center"/>
              <w:rPr>
                <w:rFonts w:ascii="Calibri" w:hAnsi="Calibri"/>
                <w:color w:val="000000"/>
              </w:rPr>
            </w:pPr>
            <w:r>
              <w:rPr>
                <w:rFonts w:ascii="Calibri" w:hAnsi="Calibri"/>
                <w:color w:val="000000"/>
              </w:rPr>
              <w:t>15 MHz</w:t>
            </w:r>
          </w:p>
        </w:tc>
        <w:tc>
          <w:tcPr>
            <w:tcW w:w="1353" w:type="dxa"/>
            <w:tcBorders>
              <w:top w:val="nil"/>
              <w:left w:val="nil"/>
              <w:bottom w:val="single" w:sz="4" w:space="0" w:color="auto"/>
              <w:right w:val="single" w:sz="8" w:space="0" w:color="auto"/>
            </w:tcBorders>
            <w:noWrap/>
            <w:vAlign w:val="center"/>
          </w:tcPr>
          <w:p w14:paraId="437AA37B" w14:textId="77777777" w:rsidR="007C5706" w:rsidRDefault="00C84336">
            <w:pPr>
              <w:jc w:val="center"/>
              <w:rPr>
                <w:rFonts w:ascii="Calibri" w:hAnsi="Calibri"/>
                <w:color w:val="000000"/>
              </w:rPr>
            </w:pPr>
            <w:r>
              <w:rPr>
                <w:rFonts w:ascii="Calibri" w:hAnsi="Calibri"/>
                <w:color w:val="000000"/>
              </w:rPr>
              <w:t>20 MHz</w:t>
            </w:r>
          </w:p>
        </w:tc>
      </w:tr>
      <w:tr w:rsidR="007C5706" w14:paraId="61DA21A2" w14:textId="77777777">
        <w:trPr>
          <w:trHeight w:val="259"/>
          <w:jc w:val="center"/>
        </w:trPr>
        <w:tc>
          <w:tcPr>
            <w:tcW w:w="1560" w:type="dxa"/>
            <w:tcBorders>
              <w:top w:val="nil"/>
              <w:left w:val="single" w:sz="8" w:space="0" w:color="auto"/>
              <w:bottom w:val="single" w:sz="4" w:space="0" w:color="auto"/>
              <w:right w:val="single" w:sz="4" w:space="0" w:color="auto"/>
            </w:tcBorders>
            <w:noWrap/>
            <w:vAlign w:val="center"/>
          </w:tcPr>
          <w:p w14:paraId="3AE09F99" w14:textId="77777777" w:rsidR="007C5706" w:rsidRDefault="00C84336">
            <w:pPr>
              <w:jc w:val="center"/>
              <w:rPr>
                <w:rFonts w:ascii="Calibri" w:hAnsi="Calibri"/>
                <w:color w:val="000000"/>
              </w:rPr>
            </w:pPr>
            <w:r>
              <w:rPr>
                <w:rFonts w:ascii="Calibri" w:hAnsi="Calibri"/>
                <w:color w:val="000000"/>
              </w:rPr>
              <w:lastRenderedPageBreak/>
              <w:t>FDD</w:t>
            </w:r>
          </w:p>
        </w:tc>
        <w:tc>
          <w:tcPr>
            <w:tcW w:w="1141" w:type="dxa"/>
            <w:tcBorders>
              <w:top w:val="nil"/>
              <w:left w:val="nil"/>
              <w:bottom w:val="single" w:sz="4" w:space="0" w:color="auto"/>
              <w:right w:val="single" w:sz="4" w:space="0" w:color="auto"/>
            </w:tcBorders>
            <w:noWrap/>
            <w:vAlign w:val="center"/>
          </w:tcPr>
          <w:p w14:paraId="565775E4" w14:textId="77777777" w:rsidR="007C5706" w:rsidRDefault="00C84336">
            <w:pPr>
              <w:jc w:val="center"/>
              <w:rPr>
                <w:rFonts w:ascii="Calibri" w:hAnsi="Calibri"/>
                <w:color w:val="000000"/>
              </w:rPr>
            </w:pPr>
            <w:r>
              <w:rPr>
                <w:rFonts w:ascii="Calibri" w:hAnsi="Calibri"/>
                <w:color w:val="000000"/>
              </w:rPr>
              <w:t>2.5</w:t>
            </w:r>
          </w:p>
        </w:tc>
        <w:tc>
          <w:tcPr>
            <w:tcW w:w="1353" w:type="dxa"/>
            <w:tcBorders>
              <w:top w:val="nil"/>
              <w:left w:val="nil"/>
              <w:bottom w:val="single" w:sz="4" w:space="0" w:color="auto"/>
              <w:right w:val="single" w:sz="4" w:space="0" w:color="auto"/>
            </w:tcBorders>
            <w:noWrap/>
            <w:vAlign w:val="center"/>
          </w:tcPr>
          <w:p w14:paraId="74528657" w14:textId="77777777" w:rsidR="007C5706" w:rsidRDefault="00C84336">
            <w:pPr>
              <w:jc w:val="center"/>
              <w:rPr>
                <w:rFonts w:ascii="Calibri" w:hAnsi="Calibri"/>
                <w:color w:val="000000"/>
              </w:rPr>
            </w:pPr>
            <w:r>
              <w:rPr>
                <w:rFonts w:ascii="Calibri" w:hAnsi="Calibri"/>
                <w:color w:val="000000"/>
              </w:rPr>
              <w:t>3</w:t>
            </w:r>
          </w:p>
        </w:tc>
        <w:tc>
          <w:tcPr>
            <w:tcW w:w="1353" w:type="dxa"/>
            <w:tcBorders>
              <w:top w:val="nil"/>
              <w:left w:val="nil"/>
              <w:bottom w:val="single" w:sz="4" w:space="0" w:color="auto"/>
              <w:right w:val="single" w:sz="4" w:space="0" w:color="auto"/>
            </w:tcBorders>
            <w:noWrap/>
            <w:vAlign w:val="center"/>
          </w:tcPr>
          <w:p w14:paraId="1CF8A1A2" w14:textId="77777777" w:rsidR="007C5706" w:rsidRDefault="00C84336">
            <w:pPr>
              <w:jc w:val="center"/>
              <w:rPr>
                <w:rFonts w:ascii="Calibri" w:hAnsi="Calibri"/>
                <w:color w:val="000000"/>
              </w:rPr>
            </w:pPr>
            <w:r>
              <w:rPr>
                <w:rFonts w:ascii="Calibri" w:hAnsi="Calibri"/>
                <w:color w:val="000000"/>
              </w:rPr>
              <w:t>3</w:t>
            </w:r>
          </w:p>
        </w:tc>
        <w:tc>
          <w:tcPr>
            <w:tcW w:w="1353" w:type="dxa"/>
            <w:tcBorders>
              <w:top w:val="nil"/>
              <w:left w:val="nil"/>
              <w:bottom w:val="single" w:sz="4" w:space="0" w:color="auto"/>
              <w:right w:val="single" w:sz="8" w:space="0" w:color="auto"/>
            </w:tcBorders>
            <w:noWrap/>
            <w:vAlign w:val="center"/>
          </w:tcPr>
          <w:p w14:paraId="095D783B" w14:textId="77777777" w:rsidR="007C5706" w:rsidRDefault="00C84336">
            <w:pPr>
              <w:jc w:val="center"/>
              <w:rPr>
                <w:rFonts w:ascii="Calibri" w:hAnsi="Calibri"/>
                <w:color w:val="000000"/>
              </w:rPr>
            </w:pPr>
            <w:r>
              <w:rPr>
                <w:rFonts w:ascii="Calibri" w:hAnsi="Calibri"/>
                <w:color w:val="000000"/>
              </w:rPr>
              <w:t>3</w:t>
            </w:r>
          </w:p>
        </w:tc>
      </w:tr>
      <w:tr w:rsidR="007C5706" w14:paraId="07706845" w14:textId="77777777">
        <w:trPr>
          <w:trHeight w:val="259"/>
          <w:jc w:val="center"/>
        </w:trPr>
        <w:tc>
          <w:tcPr>
            <w:tcW w:w="1560" w:type="dxa"/>
            <w:tcBorders>
              <w:top w:val="nil"/>
              <w:left w:val="single" w:sz="8" w:space="0" w:color="auto"/>
              <w:bottom w:val="single" w:sz="8" w:space="0" w:color="auto"/>
              <w:right w:val="single" w:sz="4" w:space="0" w:color="auto"/>
            </w:tcBorders>
            <w:noWrap/>
            <w:vAlign w:val="center"/>
          </w:tcPr>
          <w:p w14:paraId="08493885" w14:textId="77777777" w:rsidR="007C5706" w:rsidRDefault="00C84336">
            <w:pPr>
              <w:jc w:val="center"/>
              <w:rPr>
                <w:rFonts w:ascii="Calibri" w:hAnsi="Calibri"/>
                <w:color w:val="000000"/>
              </w:rPr>
            </w:pPr>
            <w:r>
              <w:rPr>
                <w:rFonts w:ascii="Calibri" w:hAnsi="Calibri"/>
                <w:color w:val="000000"/>
              </w:rPr>
              <w:t>TDD</w:t>
            </w:r>
          </w:p>
        </w:tc>
        <w:tc>
          <w:tcPr>
            <w:tcW w:w="1141" w:type="dxa"/>
            <w:tcBorders>
              <w:top w:val="nil"/>
              <w:left w:val="nil"/>
              <w:bottom w:val="single" w:sz="8" w:space="0" w:color="auto"/>
              <w:right w:val="single" w:sz="4" w:space="0" w:color="auto"/>
            </w:tcBorders>
            <w:noWrap/>
            <w:vAlign w:val="center"/>
          </w:tcPr>
          <w:p w14:paraId="7C09F2AC" w14:textId="77777777" w:rsidR="007C5706" w:rsidRDefault="00C84336">
            <w:pPr>
              <w:jc w:val="center"/>
              <w:rPr>
                <w:rFonts w:ascii="Calibri" w:hAnsi="Calibri"/>
                <w:color w:val="000000"/>
              </w:rPr>
            </w:pPr>
            <w:r>
              <w:rPr>
                <w:rFonts w:ascii="Calibri" w:hAnsi="Calibri"/>
                <w:color w:val="000000"/>
              </w:rPr>
              <w:t>2.5</w:t>
            </w:r>
          </w:p>
        </w:tc>
        <w:tc>
          <w:tcPr>
            <w:tcW w:w="1353" w:type="dxa"/>
            <w:tcBorders>
              <w:top w:val="nil"/>
              <w:left w:val="nil"/>
              <w:bottom w:val="single" w:sz="8" w:space="0" w:color="auto"/>
              <w:right w:val="single" w:sz="4" w:space="0" w:color="auto"/>
            </w:tcBorders>
            <w:noWrap/>
            <w:vAlign w:val="center"/>
          </w:tcPr>
          <w:p w14:paraId="24AF9EB5" w14:textId="77777777" w:rsidR="007C5706" w:rsidRDefault="00C84336">
            <w:pPr>
              <w:jc w:val="center"/>
              <w:rPr>
                <w:rFonts w:ascii="Calibri" w:hAnsi="Calibri"/>
                <w:color w:val="000000"/>
              </w:rPr>
            </w:pPr>
            <w:r>
              <w:rPr>
                <w:rFonts w:ascii="Calibri" w:hAnsi="Calibri"/>
                <w:color w:val="000000"/>
              </w:rPr>
              <w:t>2.5</w:t>
            </w:r>
          </w:p>
        </w:tc>
        <w:tc>
          <w:tcPr>
            <w:tcW w:w="1353" w:type="dxa"/>
            <w:tcBorders>
              <w:top w:val="nil"/>
              <w:left w:val="nil"/>
              <w:bottom w:val="single" w:sz="8" w:space="0" w:color="auto"/>
              <w:right w:val="single" w:sz="4" w:space="0" w:color="auto"/>
            </w:tcBorders>
            <w:noWrap/>
            <w:vAlign w:val="center"/>
          </w:tcPr>
          <w:p w14:paraId="006840BA" w14:textId="77777777" w:rsidR="007C5706" w:rsidRDefault="00C84336">
            <w:pPr>
              <w:jc w:val="center"/>
              <w:rPr>
                <w:rFonts w:ascii="Calibri" w:hAnsi="Calibri"/>
                <w:color w:val="000000"/>
              </w:rPr>
            </w:pPr>
            <w:r>
              <w:rPr>
                <w:rFonts w:ascii="Calibri" w:hAnsi="Calibri"/>
                <w:color w:val="000000"/>
              </w:rPr>
              <w:t>2.5</w:t>
            </w:r>
          </w:p>
        </w:tc>
        <w:tc>
          <w:tcPr>
            <w:tcW w:w="1353" w:type="dxa"/>
            <w:tcBorders>
              <w:top w:val="nil"/>
              <w:left w:val="nil"/>
              <w:bottom w:val="single" w:sz="8" w:space="0" w:color="auto"/>
              <w:right w:val="single" w:sz="8" w:space="0" w:color="auto"/>
            </w:tcBorders>
            <w:noWrap/>
            <w:vAlign w:val="center"/>
          </w:tcPr>
          <w:p w14:paraId="3A87D12C" w14:textId="77777777" w:rsidR="007C5706" w:rsidRDefault="00C84336">
            <w:pPr>
              <w:jc w:val="center"/>
              <w:rPr>
                <w:rFonts w:ascii="Calibri" w:hAnsi="Calibri"/>
                <w:color w:val="000000"/>
              </w:rPr>
            </w:pPr>
            <w:r>
              <w:rPr>
                <w:rFonts w:ascii="Calibri" w:hAnsi="Calibri"/>
                <w:color w:val="000000"/>
              </w:rPr>
              <w:t>2.5</w:t>
            </w:r>
          </w:p>
        </w:tc>
      </w:tr>
    </w:tbl>
    <w:p w14:paraId="7E5CD469" w14:textId="77777777" w:rsidR="007C5706" w:rsidRDefault="007C5706">
      <w:pPr>
        <w:pStyle w:val="ListParagraph"/>
        <w:overflowPunct/>
        <w:autoSpaceDE/>
        <w:autoSpaceDN/>
        <w:adjustRightInd/>
        <w:spacing w:after="120"/>
        <w:ind w:left="1440" w:firstLineChars="0" w:firstLine="0"/>
        <w:textAlignment w:val="auto"/>
        <w:rPr>
          <w:rFonts w:eastAsia="SimSun"/>
          <w:color w:val="0070C0"/>
        </w:rPr>
      </w:pPr>
    </w:p>
    <w:p w14:paraId="4A4DCCEF" w14:textId="77777777" w:rsidR="007C5706" w:rsidRDefault="00C84336">
      <w:pPr>
        <w:pStyle w:val="ListParagraph"/>
        <w:numPr>
          <w:ilvl w:val="1"/>
          <w:numId w:val="5"/>
        </w:numPr>
        <w:overflowPunct/>
        <w:autoSpaceDE/>
        <w:autoSpaceDN/>
        <w:adjustRightInd/>
        <w:spacing w:after="120"/>
        <w:ind w:firstLineChars="0"/>
        <w:textAlignment w:val="auto"/>
        <w:rPr>
          <w:rFonts w:eastAsia="SimSun"/>
          <w:color w:val="0070C0"/>
        </w:rPr>
      </w:pPr>
      <w:r>
        <w:rPr>
          <w:rFonts w:eastAsia="SimSun"/>
          <w:color w:val="0070C0"/>
          <w:lang w:val="en-US"/>
        </w:rPr>
        <w:t xml:space="preserve">Option 2: Apply 2.5 dB for FD-FDD and TDD. </w:t>
      </w:r>
      <w:r>
        <w:rPr>
          <w:rFonts w:eastAsia="SimSun"/>
          <w:color w:val="0070C0"/>
        </w:rPr>
        <w:t>[Sony, ZTE]</w:t>
      </w:r>
    </w:p>
    <w:p w14:paraId="25BBD25B" w14:textId="77777777" w:rsidR="007C5706" w:rsidRDefault="00C84336">
      <w:pPr>
        <w:pStyle w:val="ListParagraph"/>
        <w:numPr>
          <w:ilvl w:val="1"/>
          <w:numId w:val="5"/>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Apply 3 dB for FD-FDD and 2.5 dB for TDD [Xiaomi]</w:t>
      </w:r>
    </w:p>
    <w:p w14:paraId="3181A542" w14:textId="474E7422"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w:t>
      </w:r>
      <w:r w:rsidR="00106916">
        <w:rPr>
          <w:rFonts w:eastAsia="SimSun"/>
          <w:color w:val="0070C0"/>
          <w:lang w:val="en-US"/>
        </w:rPr>
        <w:t>4</w:t>
      </w:r>
      <w:r>
        <w:rPr>
          <w:rFonts w:eastAsia="SimSun"/>
          <w:color w:val="0070C0"/>
          <w:lang w:val="en-US"/>
        </w:rPr>
        <w:t>: Constant 3dB gain relaxation [ Vivo, Huawei, Ericsson]</w:t>
      </w:r>
    </w:p>
    <w:p w14:paraId="55AD914B"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EABCC8C"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1FD3230D" w14:textId="77777777" w:rsidR="007C5706" w:rsidRDefault="007C5706">
      <w:pPr>
        <w:rPr>
          <w:i/>
          <w:color w:val="0070C0"/>
        </w:rPr>
      </w:pPr>
    </w:p>
    <w:p w14:paraId="01F47DDF" w14:textId="77777777" w:rsidR="007C5706" w:rsidRDefault="00C84336">
      <w:pPr>
        <w:pStyle w:val="Heading3"/>
        <w:rPr>
          <w:sz w:val="24"/>
          <w:szCs w:val="16"/>
        </w:rPr>
      </w:pPr>
      <w:r>
        <w:rPr>
          <w:sz w:val="24"/>
          <w:szCs w:val="16"/>
        </w:rPr>
        <w:t>Sub-topic 4-2</w:t>
      </w:r>
    </w:p>
    <w:p w14:paraId="1B8D86D1" w14:textId="77777777" w:rsidR="007C5706" w:rsidRDefault="00C84336">
      <w:pPr>
        <w:rPr>
          <w:i/>
          <w:color w:val="0070C0"/>
          <w:lang w:val="en-US"/>
        </w:rPr>
      </w:pPr>
      <w:r>
        <w:rPr>
          <w:rFonts w:hint="eastAsia"/>
          <w:i/>
          <w:color w:val="0070C0"/>
          <w:lang w:val="en-US"/>
        </w:rPr>
        <w:t xml:space="preserve">Sub-topic description </w:t>
      </w:r>
    </w:p>
    <w:p w14:paraId="1F79B940"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1BC49502" w14:textId="77777777" w:rsidR="007C5706" w:rsidRDefault="00C84336">
      <w:pPr>
        <w:rPr>
          <w:b/>
          <w:color w:val="0070C0"/>
          <w:u w:val="single"/>
          <w:lang w:val="en-US" w:eastAsia="ko-KR"/>
        </w:rPr>
      </w:pPr>
      <w:r>
        <w:rPr>
          <w:b/>
          <w:color w:val="0070C0"/>
          <w:u w:val="single"/>
          <w:lang w:val="en-US" w:eastAsia="ko-KR"/>
        </w:rPr>
        <w:t xml:space="preserve">Issue 4-2: 2 RX RedCap UE in HD-FDD mode </w:t>
      </w:r>
    </w:p>
    <w:p w14:paraId="5F952F83"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94CA0DC" w14:textId="77777777" w:rsidR="007C5706" w:rsidRDefault="00C84336">
      <w:pPr>
        <w:pStyle w:val="ListParagraph"/>
        <w:numPr>
          <w:ilvl w:val="1"/>
          <w:numId w:val="6"/>
        </w:numPr>
        <w:spacing w:after="120"/>
        <w:ind w:firstLineChars="0"/>
        <w:rPr>
          <w:rFonts w:eastAsia="SimSun"/>
          <w:color w:val="0070C0"/>
        </w:rPr>
      </w:pPr>
      <w:r>
        <w:rPr>
          <w:rFonts w:eastAsia="SimSun"/>
          <w:color w:val="0070C0"/>
        </w:rPr>
        <w:t>Option 1: [Apple]</w:t>
      </w:r>
    </w:p>
    <w:p w14:paraId="0BC403D2" w14:textId="77777777" w:rsidR="007C5706" w:rsidRDefault="00C84336">
      <w:pPr>
        <w:pStyle w:val="ListParagraph"/>
        <w:numPr>
          <w:ilvl w:val="2"/>
          <w:numId w:val="6"/>
        </w:numPr>
        <w:spacing w:after="120"/>
        <w:ind w:firstLineChars="0"/>
        <w:rPr>
          <w:rFonts w:eastAsia="SimSun"/>
          <w:color w:val="0070C0"/>
          <w:lang w:val="en-US"/>
        </w:rPr>
      </w:pPr>
      <w:r>
        <w:rPr>
          <w:rFonts w:eastAsia="SimSun"/>
          <w:color w:val="0070C0"/>
          <w:lang w:val="en-US"/>
        </w:rPr>
        <w:t>For all NR FDD bands, the 5MHz REFSENS requirements defined for full-duplex operation can be reused for half-duplex operation.</w:t>
      </w:r>
    </w:p>
    <w:p w14:paraId="79D35857" w14:textId="77777777" w:rsidR="007C5706" w:rsidRDefault="00C84336">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HD-FDD REFSENS for channel BW wider than 5 MHz can be calculated by REFSENS(5MHz) + 10log10(n x NRB/25), where NRB is the maximum transmission bandwidth configuration with n=1 for 15kHz SCS and n=2 for 30kHz SCS.</w:t>
      </w:r>
    </w:p>
    <w:p w14:paraId="3BF105A1"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Relaxation of 0.8 dB of 2 RX REFSENS of NR FDD band[ ZTE]</w:t>
      </w:r>
    </w:p>
    <w:p w14:paraId="2871CD6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Reuse the 2 RX REFSENS of NR FDD band [Xiaomi]</w:t>
      </w:r>
    </w:p>
    <w:p w14:paraId="30E2A391" w14:textId="27CA2A0C"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 xml:space="preserve">Option </w:t>
      </w:r>
      <w:r w:rsidR="00106916">
        <w:rPr>
          <w:rFonts w:eastAsia="SimSun"/>
          <w:color w:val="0070C0"/>
        </w:rPr>
        <w:t>4</w:t>
      </w:r>
      <w:r>
        <w:rPr>
          <w:rFonts w:eastAsia="SimSun"/>
          <w:color w:val="0070C0"/>
        </w:rPr>
        <w:t>: [Ericsson]</w:t>
      </w:r>
    </w:p>
    <w:p w14:paraId="01A9CAC5" w14:textId="77777777" w:rsidR="007C5706" w:rsidRDefault="00C84336">
      <w:pPr>
        <w:pStyle w:val="ListParagraph"/>
        <w:numPr>
          <w:ilvl w:val="2"/>
          <w:numId w:val="6"/>
        </w:numPr>
        <w:spacing w:after="120"/>
        <w:ind w:firstLineChars="0"/>
        <w:rPr>
          <w:rFonts w:eastAsia="SimSun"/>
          <w:color w:val="0070C0"/>
          <w:lang w:val="en-US"/>
        </w:rPr>
      </w:pPr>
      <w:r>
        <w:rPr>
          <w:rFonts w:eastAsia="SimSun"/>
          <w:color w:val="0070C0"/>
          <w:lang w:val="en-US"/>
        </w:rPr>
        <w:lastRenderedPageBreak/>
        <w:t xml:space="preserve">Consider the </w:t>
      </w:r>
      <w:r>
        <w:rPr>
          <w:rFonts w:eastAsia="SimSun"/>
          <w:color w:val="0070C0"/>
        </w:rPr>
        <w:t>Δ</w:t>
      </w:r>
      <w:r>
        <w:rPr>
          <w:rFonts w:eastAsia="SimSun"/>
          <w:color w:val="0070C0"/>
          <w:lang w:val="en-US"/>
        </w:rPr>
        <w:t>IM modification in Table 1 for 2 RX antenna port REFSENS for RedCap UE operating in HD-FDD mode.</w:t>
      </w:r>
    </w:p>
    <w:p w14:paraId="69D499EA" w14:textId="11BBE534" w:rsidR="007C5706" w:rsidRDefault="00C84336">
      <w:pPr>
        <w:pStyle w:val="ListParagraph"/>
        <w:numPr>
          <w:ilvl w:val="1"/>
          <w:numId w:val="6"/>
        </w:numPr>
        <w:overflowPunct/>
        <w:autoSpaceDE/>
        <w:autoSpaceDN/>
        <w:adjustRightInd/>
        <w:spacing w:after="120"/>
        <w:ind w:firstLineChars="0"/>
        <w:textAlignment w:val="auto"/>
        <w:rPr>
          <w:rFonts w:eastAsia="SimSun"/>
          <w:color w:val="0070C0"/>
        </w:rPr>
      </w:pPr>
      <w:r>
        <w:rPr>
          <w:rFonts w:eastAsia="SimSun"/>
          <w:color w:val="0070C0"/>
        </w:rPr>
        <w:t xml:space="preserve">Option </w:t>
      </w:r>
      <w:r w:rsidR="00106916">
        <w:rPr>
          <w:rFonts w:eastAsia="SimSun"/>
          <w:color w:val="0070C0"/>
        </w:rPr>
        <w:t>5</w:t>
      </w:r>
      <w:r>
        <w:rPr>
          <w:rFonts w:eastAsia="SimSun"/>
          <w:color w:val="0070C0"/>
        </w:rPr>
        <w:t>: FFS [Vivo]</w:t>
      </w:r>
    </w:p>
    <w:p w14:paraId="1C21A89D"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24E3E9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1EC4F3FD" w14:textId="77777777" w:rsidR="007C5706" w:rsidRDefault="007C5706">
      <w:pPr>
        <w:rPr>
          <w:color w:val="0070C0"/>
        </w:rPr>
      </w:pPr>
    </w:p>
    <w:p w14:paraId="04D0FA6B" w14:textId="77777777" w:rsidR="007C5706" w:rsidRDefault="00C84336">
      <w:pPr>
        <w:pStyle w:val="Heading3"/>
        <w:rPr>
          <w:sz w:val="24"/>
          <w:szCs w:val="16"/>
        </w:rPr>
      </w:pPr>
      <w:r>
        <w:rPr>
          <w:sz w:val="24"/>
          <w:szCs w:val="16"/>
        </w:rPr>
        <w:t>Sub-topic 4-3</w:t>
      </w:r>
    </w:p>
    <w:p w14:paraId="6023959D" w14:textId="77777777" w:rsidR="007C5706" w:rsidRDefault="00C84336">
      <w:pPr>
        <w:rPr>
          <w:i/>
          <w:color w:val="0070C0"/>
          <w:lang w:val="en-US"/>
        </w:rPr>
      </w:pPr>
      <w:r>
        <w:rPr>
          <w:rFonts w:hint="eastAsia"/>
          <w:i/>
          <w:color w:val="0070C0"/>
          <w:lang w:val="en-US"/>
        </w:rPr>
        <w:t xml:space="preserve">Sub-topic description </w:t>
      </w:r>
    </w:p>
    <w:p w14:paraId="502F9175"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4BEC2526" w14:textId="77777777" w:rsidR="007C5706" w:rsidRDefault="00C84336">
      <w:pPr>
        <w:rPr>
          <w:b/>
          <w:color w:val="0070C0"/>
          <w:u w:val="single"/>
          <w:lang w:val="en-US" w:eastAsia="ko-KR"/>
        </w:rPr>
      </w:pPr>
      <w:r>
        <w:rPr>
          <w:b/>
          <w:color w:val="0070C0"/>
          <w:u w:val="single"/>
          <w:lang w:val="en-US" w:eastAsia="ko-KR"/>
        </w:rPr>
        <w:t xml:space="preserve">Issue 4-3: 1 RX RedCap UE in HD-FDD mode </w:t>
      </w:r>
    </w:p>
    <w:p w14:paraId="3D59EF02"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E32EF2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Relaxation of 1.7 dB of 2 RX NR FDD band REFSENS[Sony, ZTE, Xiaomi]</w:t>
      </w:r>
    </w:p>
    <w:p w14:paraId="430D7353"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[Ericsson]</w:t>
      </w:r>
    </w:p>
    <w:p w14:paraId="760E0DEB" w14:textId="77777777" w:rsidR="007C5706" w:rsidRDefault="00C84336">
      <w:pPr>
        <w:pStyle w:val="ListParagraph"/>
        <w:numPr>
          <w:ilvl w:val="2"/>
          <w:numId w:val="6"/>
        </w:numPr>
        <w:spacing w:after="120"/>
        <w:ind w:firstLineChars="0"/>
        <w:rPr>
          <w:rFonts w:eastAsia="SimSun"/>
          <w:color w:val="0070C0"/>
          <w:lang w:val="en-US"/>
        </w:rPr>
      </w:pPr>
      <w:r>
        <w:rPr>
          <w:rFonts w:eastAsia="SimSun"/>
          <w:color w:val="0070C0"/>
          <w:lang w:val="en-US"/>
        </w:rPr>
        <w:t xml:space="preserve">Consider the </w:t>
      </w:r>
      <w:r>
        <w:rPr>
          <w:rFonts w:eastAsia="SimSun"/>
          <w:color w:val="0070C0"/>
        </w:rPr>
        <w:t>Δ</w:t>
      </w:r>
      <w:r>
        <w:rPr>
          <w:rFonts w:eastAsia="SimSun"/>
          <w:color w:val="0070C0"/>
          <w:lang w:val="en-US"/>
        </w:rPr>
        <w:t>IM modification in Table 1 for 2 RX antenna port REFSENS for RedCap UE operating in HD-FDD mode.</w:t>
      </w:r>
    </w:p>
    <w:p w14:paraId="1438D740" w14:textId="77777777" w:rsidR="007C5706" w:rsidRDefault="00C84336">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Consider adjusting diversity gain from 3 dB additionally for 1 RX antenna port REFSENS for RedCap UE operating in HD-FDD mode.</w:t>
      </w:r>
    </w:p>
    <w:p w14:paraId="63A674DC" w14:textId="77777777" w:rsidR="007C5706" w:rsidRDefault="00C84336">
      <w:pPr>
        <w:pStyle w:val="ListParagraph"/>
        <w:numPr>
          <w:ilvl w:val="1"/>
          <w:numId w:val="6"/>
        </w:numPr>
        <w:overflowPunct/>
        <w:autoSpaceDE/>
        <w:autoSpaceDN/>
        <w:adjustRightInd/>
        <w:spacing w:after="120"/>
        <w:ind w:firstLineChars="0"/>
        <w:textAlignment w:val="auto"/>
        <w:rPr>
          <w:rFonts w:eastAsia="SimSun"/>
          <w:color w:val="0070C0"/>
        </w:rPr>
      </w:pPr>
      <w:r>
        <w:rPr>
          <w:rFonts w:eastAsia="SimSun"/>
          <w:color w:val="0070C0"/>
        </w:rPr>
        <w:t>Option 3: FFS [Vivo]</w:t>
      </w:r>
    </w:p>
    <w:p w14:paraId="03DE081F"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7EA4BD3"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26BD130" w14:textId="77777777" w:rsidR="007C5706" w:rsidRDefault="00C84336">
      <w:pPr>
        <w:pStyle w:val="Heading3"/>
        <w:rPr>
          <w:sz w:val="24"/>
          <w:szCs w:val="16"/>
        </w:rPr>
      </w:pPr>
      <w:r>
        <w:rPr>
          <w:sz w:val="24"/>
          <w:szCs w:val="16"/>
        </w:rPr>
        <w:lastRenderedPageBreak/>
        <w:t>Sub-topic 4-4</w:t>
      </w:r>
    </w:p>
    <w:p w14:paraId="2D45223D" w14:textId="77777777" w:rsidR="007C5706" w:rsidRDefault="00C84336">
      <w:pPr>
        <w:rPr>
          <w:i/>
          <w:color w:val="0070C0"/>
          <w:lang w:val="en-US"/>
        </w:rPr>
      </w:pPr>
      <w:r>
        <w:rPr>
          <w:rFonts w:hint="eastAsia"/>
          <w:i/>
          <w:color w:val="0070C0"/>
          <w:lang w:val="en-US"/>
        </w:rPr>
        <w:t xml:space="preserve">Sub-topic description </w:t>
      </w:r>
    </w:p>
    <w:p w14:paraId="503F451E"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264B6A44" w14:textId="77777777" w:rsidR="007C5706" w:rsidRDefault="00C84336">
      <w:pPr>
        <w:rPr>
          <w:b/>
          <w:color w:val="0070C0"/>
          <w:u w:val="single"/>
          <w:lang w:val="en-US" w:eastAsia="ko-KR"/>
        </w:rPr>
      </w:pPr>
      <w:r>
        <w:rPr>
          <w:b/>
          <w:color w:val="0070C0"/>
          <w:u w:val="single"/>
          <w:lang w:val="en-US" w:eastAsia="ko-KR"/>
        </w:rPr>
        <w:t xml:space="preserve">Issue 4-4: Uplink Configuration for RedCap UE </w:t>
      </w:r>
    </w:p>
    <w:p w14:paraId="3638686D"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D0B0081"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UL configuration for HD-FDD REFSENS requirements is specified with full allocation.</w:t>
      </w:r>
    </w:p>
    <w:p w14:paraId="1A1F25B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The uplink configuration for reference sensitivity of 1Rx and HD-FDD mode could reuse the uplink configuration for reference sensitivity of 2Rx with the channel bandwidth of 5MHz, 10MHz, 15MHz, and 20MHz.</w:t>
      </w:r>
    </w:p>
    <w:p w14:paraId="37F69095"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color w:val="0070C0"/>
        </w:rPr>
        <w:t>Option 3: FFS</w:t>
      </w:r>
    </w:p>
    <w:p w14:paraId="09157953"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7DC2CC9"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4AEE75E" w14:textId="77777777" w:rsidR="007C5706" w:rsidRDefault="007C5706">
      <w:pPr>
        <w:rPr>
          <w:b/>
          <w:color w:val="0070C0"/>
          <w:u w:val="single"/>
          <w:lang w:eastAsia="ko-KR"/>
        </w:rPr>
      </w:pPr>
    </w:p>
    <w:p w14:paraId="74EF04DF"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09AC571" w14:textId="77777777" w:rsidR="007C5706" w:rsidRDefault="00C84336">
      <w:pPr>
        <w:pStyle w:val="Heading3"/>
        <w:rPr>
          <w:sz w:val="24"/>
          <w:szCs w:val="16"/>
        </w:rPr>
      </w:pPr>
      <w:r>
        <w:rPr>
          <w:sz w:val="24"/>
          <w:szCs w:val="16"/>
        </w:rPr>
        <w:t xml:space="preserve">Open issues </w:t>
      </w:r>
    </w:p>
    <w:p w14:paraId="1C953F38"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7C5706" w14:paraId="441E94DE" w14:textId="77777777" w:rsidTr="006C5A64">
        <w:tc>
          <w:tcPr>
            <w:tcW w:w="1283" w:type="dxa"/>
          </w:tcPr>
          <w:p w14:paraId="24A6FF8B"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48" w:type="dxa"/>
          </w:tcPr>
          <w:p w14:paraId="35A633D0"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7E8E3FC1" w14:textId="77777777" w:rsidTr="006C5A64">
        <w:tc>
          <w:tcPr>
            <w:tcW w:w="1283" w:type="dxa"/>
          </w:tcPr>
          <w:p w14:paraId="6441EE79"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48" w:type="dxa"/>
          </w:tcPr>
          <w:p w14:paraId="50669264"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0A0AD887"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D21707C"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66E51CC9"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r w:rsidR="007C5706" w14:paraId="0E60945D" w14:textId="77777777" w:rsidTr="006C5A64">
        <w:tc>
          <w:tcPr>
            <w:tcW w:w="1283" w:type="dxa"/>
          </w:tcPr>
          <w:p w14:paraId="3230CF2B" w14:textId="77777777" w:rsidR="007C5706" w:rsidRDefault="00C84336">
            <w:pPr>
              <w:spacing w:after="120"/>
              <w:rPr>
                <w:rFonts w:eastAsiaTheme="minorEastAsia"/>
                <w:color w:val="0070C0"/>
                <w:lang w:val="en-US"/>
              </w:rPr>
            </w:pPr>
            <w:r>
              <w:rPr>
                <w:rFonts w:eastAsiaTheme="minorEastAsia"/>
                <w:color w:val="0070C0"/>
                <w:lang w:val="en-US"/>
              </w:rPr>
              <w:t>Ericsson</w:t>
            </w:r>
          </w:p>
        </w:tc>
        <w:tc>
          <w:tcPr>
            <w:tcW w:w="8348" w:type="dxa"/>
          </w:tcPr>
          <w:p w14:paraId="1588686F" w14:textId="77777777" w:rsidR="007C5706" w:rsidRDefault="00C84336">
            <w:pPr>
              <w:spacing w:after="120"/>
              <w:rPr>
                <w:rFonts w:eastAsiaTheme="minorEastAsia"/>
                <w:color w:val="0070C0"/>
                <w:lang w:val="en-US"/>
              </w:rPr>
            </w:pPr>
            <w:r>
              <w:rPr>
                <w:rFonts w:eastAsiaTheme="minorEastAsia"/>
                <w:color w:val="0070C0"/>
                <w:lang w:val="en-US"/>
              </w:rPr>
              <w:t xml:space="preserve">Issue  4-1: we are fine with Option 1,2 and 4.  </w:t>
            </w:r>
          </w:p>
          <w:p w14:paraId="2D1B2C90" w14:textId="77777777" w:rsidR="007C5706" w:rsidRDefault="00C84336">
            <w:pPr>
              <w:spacing w:after="120"/>
              <w:rPr>
                <w:rFonts w:eastAsiaTheme="minorEastAsia"/>
                <w:color w:val="0070C0"/>
                <w:lang w:val="en-US"/>
              </w:rPr>
            </w:pPr>
            <w:r>
              <w:rPr>
                <w:rFonts w:eastAsiaTheme="minorEastAsia"/>
                <w:color w:val="0070C0"/>
                <w:lang w:val="en-US"/>
              </w:rPr>
              <w:t xml:space="preserve">Option 1&amp;2 both reuse the LTE and there is 0.5 dB difference between all options. If the 3 dB diversity gain is used to derive 2 RX REFSENS in sub-6GHz in R4-1709149, it should be reasonable to assume 3 dB relaxation. Otherwise it is also </w:t>
            </w:r>
            <w:r>
              <w:rPr>
                <w:rFonts w:eastAsiaTheme="minorEastAsia"/>
                <w:color w:val="0070C0"/>
                <w:lang w:val="en-US"/>
              </w:rPr>
              <w:lastRenderedPageBreak/>
              <w:t>reasonable to assume 2.5 dB if there are changes for this WF along the specifying the REFSENS in sub-6GHz later on.</w:t>
            </w:r>
          </w:p>
          <w:p w14:paraId="068959AC" w14:textId="77777777" w:rsidR="007C5706" w:rsidRDefault="00C84336">
            <w:pPr>
              <w:spacing w:after="120"/>
              <w:rPr>
                <w:rFonts w:eastAsiaTheme="minorEastAsia"/>
                <w:color w:val="0070C0"/>
                <w:lang w:val="en-US"/>
              </w:rPr>
            </w:pPr>
            <w:r>
              <w:rPr>
                <w:rFonts w:eastAsiaTheme="minorEastAsia"/>
                <w:color w:val="0070C0"/>
                <w:lang w:val="en-US"/>
              </w:rPr>
              <w:t>Issue 4-2: Option 3.</w:t>
            </w:r>
            <w:r>
              <w:rPr>
                <w:rFonts w:eastAsiaTheme="minorEastAsia"/>
                <w:color w:val="0070C0"/>
                <w:lang w:val="en-US"/>
              </w:rPr>
              <w:br/>
              <w:t xml:space="preserve">Option 3 is considering the compensation factor per band. The assumption is that the IM (2.5dB) factor should be the same for all HD-FDD mode. </w:t>
            </w:r>
          </w:p>
          <w:p w14:paraId="5E41C84A" w14:textId="77777777" w:rsidR="007C5706" w:rsidRDefault="00C84336">
            <w:pPr>
              <w:spacing w:after="120"/>
              <w:rPr>
                <w:rFonts w:eastAsiaTheme="minorEastAsia"/>
                <w:color w:val="0070C0"/>
                <w:lang w:val="en-US"/>
              </w:rPr>
            </w:pPr>
            <w:r>
              <w:rPr>
                <w:rFonts w:eastAsiaTheme="minorEastAsia"/>
                <w:color w:val="0070C0"/>
                <w:lang w:val="en-US"/>
              </w:rPr>
              <w:t>Option 2 introduce a generic factor which may be pessimistic for some band where the duplex distance is short and more REFSENS penalty result from it. (n12, n13, n14 for example)</w:t>
            </w:r>
          </w:p>
          <w:p w14:paraId="1CADB08D" w14:textId="77777777" w:rsidR="007C5706" w:rsidRDefault="00C84336">
            <w:pPr>
              <w:spacing w:after="120"/>
              <w:rPr>
                <w:rFonts w:eastAsiaTheme="minorEastAsia"/>
                <w:color w:val="0070C0"/>
                <w:lang w:val="en-US"/>
              </w:rPr>
            </w:pPr>
            <w:r>
              <w:rPr>
                <w:rFonts w:eastAsiaTheme="minorEastAsia"/>
                <w:color w:val="0070C0"/>
                <w:lang w:val="en-US"/>
              </w:rPr>
              <w:t>Issue 4-3: option 2.</w:t>
            </w:r>
          </w:p>
          <w:p w14:paraId="4E5AD9C1" w14:textId="77777777" w:rsidR="007C5706" w:rsidRDefault="00C84336">
            <w:pPr>
              <w:spacing w:after="120"/>
              <w:rPr>
                <w:rFonts w:eastAsiaTheme="minorEastAsia"/>
                <w:color w:val="0070C0"/>
                <w:lang w:val="en-US"/>
              </w:rPr>
            </w:pPr>
            <w:r>
              <w:rPr>
                <w:rFonts w:eastAsiaTheme="minorEastAsia"/>
                <w:color w:val="0070C0"/>
                <w:lang w:val="en-US"/>
              </w:rPr>
              <w:t>Issue 4-4: option 2. It may consider the test aspects if the UL configuration could be reused. This is what is done in LTE.</w:t>
            </w:r>
          </w:p>
        </w:tc>
      </w:tr>
      <w:tr w:rsidR="007C5706" w:rsidRPr="009D1D2C" w14:paraId="184ABE31" w14:textId="77777777" w:rsidTr="006C5A64">
        <w:tc>
          <w:tcPr>
            <w:tcW w:w="1283" w:type="dxa"/>
          </w:tcPr>
          <w:p w14:paraId="2A285FB2" w14:textId="77777777" w:rsidR="007C5706" w:rsidRDefault="00C84336">
            <w:pPr>
              <w:spacing w:after="120"/>
              <w:rPr>
                <w:rFonts w:eastAsiaTheme="minorEastAsia"/>
                <w:color w:val="0070C0"/>
                <w:lang w:val="en-US"/>
              </w:rPr>
            </w:pPr>
            <w:r>
              <w:rPr>
                <w:rFonts w:eastAsiaTheme="minorEastAsia" w:hint="eastAsia"/>
                <w:color w:val="0070C0"/>
                <w:lang w:val="en-US"/>
              </w:rPr>
              <w:lastRenderedPageBreak/>
              <w:t>H</w:t>
            </w:r>
            <w:r>
              <w:rPr>
                <w:rFonts w:eastAsiaTheme="minorEastAsia"/>
                <w:color w:val="0070C0"/>
                <w:lang w:val="en-US"/>
              </w:rPr>
              <w:t>uawei</w:t>
            </w:r>
          </w:p>
        </w:tc>
        <w:tc>
          <w:tcPr>
            <w:tcW w:w="8348" w:type="dxa"/>
          </w:tcPr>
          <w:p w14:paraId="69EBF412"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 xml:space="preserve">1: </w:t>
            </w:r>
            <w:r>
              <w:rPr>
                <w:rFonts w:eastAsiaTheme="minorEastAsia"/>
                <w:color w:val="0070C0"/>
                <w:lang w:val="en-US"/>
              </w:rPr>
              <w:t>Option 3 or Option 4</w:t>
            </w:r>
          </w:p>
          <w:p w14:paraId="1BFF5086"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2:</w:t>
            </w:r>
            <w:bookmarkStart w:id="68" w:name="OLE_LINK8"/>
            <w:r>
              <w:rPr>
                <w:rFonts w:eastAsiaTheme="minorEastAsia"/>
                <w:color w:val="0070C0"/>
                <w:lang w:val="en-US"/>
              </w:rPr>
              <w:t xml:space="preserve"> The REFSENS for HD-FDD can be improved comparing to FD-FDD operation since the lower insertion loss for HD-FDD is declared by companies. For example, 0.8dB tightening of REFSENS can be considered. </w:t>
            </w:r>
          </w:p>
          <w:bookmarkEnd w:id="68"/>
          <w:p w14:paraId="2CC0F36E"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4-3</w:t>
            </w:r>
            <w:r>
              <w:rPr>
                <w:rFonts w:eastAsiaTheme="minorEastAsia" w:hint="eastAsia"/>
                <w:color w:val="0070C0"/>
                <w:lang w:val="en-US"/>
              </w:rPr>
              <w:t xml:space="preserve">: </w:t>
            </w:r>
            <w:r>
              <w:rPr>
                <w:rFonts w:eastAsiaTheme="minorEastAsia"/>
                <w:color w:val="0070C0"/>
                <w:lang w:val="en-US"/>
              </w:rPr>
              <w:t>Option 1</w:t>
            </w:r>
          </w:p>
          <w:p w14:paraId="01479922"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4-4</w:t>
            </w:r>
            <w:r>
              <w:rPr>
                <w:rFonts w:eastAsiaTheme="minorEastAsia" w:hint="eastAsia"/>
                <w:color w:val="0070C0"/>
                <w:lang w:val="en-US"/>
              </w:rPr>
              <w:t>:</w:t>
            </w:r>
            <w:r>
              <w:rPr>
                <w:rFonts w:eastAsiaTheme="minorEastAsia"/>
                <w:color w:val="0070C0"/>
                <w:lang w:val="en-US"/>
              </w:rPr>
              <w:t xml:space="preserve"> Option 2. It’s meaningless to use full UL configuration for HD-FDD mode since UL interference has no impact on DL receiver. Current UL configurations can be reused to minimize spec’s impact.</w:t>
            </w:r>
          </w:p>
          <w:p w14:paraId="32CA5C7C" w14:textId="77777777" w:rsidR="007C5706" w:rsidRDefault="007C5706">
            <w:pPr>
              <w:spacing w:after="120"/>
              <w:rPr>
                <w:rFonts w:eastAsiaTheme="minorEastAsia"/>
                <w:color w:val="0070C0"/>
                <w:lang w:val="en-US"/>
              </w:rPr>
            </w:pPr>
          </w:p>
        </w:tc>
      </w:tr>
      <w:tr w:rsidR="007C5706" w14:paraId="63991A3B" w14:textId="77777777" w:rsidTr="006C5A64">
        <w:tc>
          <w:tcPr>
            <w:tcW w:w="1283" w:type="dxa"/>
          </w:tcPr>
          <w:p w14:paraId="066F252C" w14:textId="77777777" w:rsidR="007C5706" w:rsidRDefault="00C84336">
            <w:pPr>
              <w:spacing w:after="120"/>
              <w:rPr>
                <w:rFonts w:eastAsiaTheme="minorEastAsia"/>
                <w:color w:val="0070C0"/>
                <w:lang w:val="en-US"/>
              </w:rPr>
            </w:pPr>
            <w:r>
              <w:rPr>
                <w:rFonts w:eastAsiaTheme="minorEastAsia"/>
                <w:color w:val="0070C0"/>
                <w:lang w:val="en-US"/>
              </w:rPr>
              <w:t>Nokia, NSB</w:t>
            </w:r>
          </w:p>
        </w:tc>
        <w:tc>
          <w:tcPr>
            <w:tcW w:w="8348" w:type="dxa"/>
          </w:tcPr>
          <w:p w14:paraId="70F1D020"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 xml:space="preserve">1: </w:t>
            </w:r>
            <w:r>
              <w:rPr>
                <w:rFonts w:eastAsiaTheme="minorEastAsia"/>
                <w:color w:val="0070C0"/>
                <w:lang w:val="en-US"/>
              </w:rPr>
              <w:t>Option 1. Option 4 is also OK.</w:t>
            </w:r>
          </w:p>
          <w:p w14:paraId="07CA5A98" w14:textId="77777777" w:rsidR="007C5706" w:rsidRDefault="00C84336">
            <w:pPr>
              <w:spacing w:after="120"/>
              <w:rPr>
                <w:rFonts w:eastAsiaTheme="minorEastAsia"/>
                <w:color w:val="0070C0"/>
                <w:lang w:val="en-US"/>
              </w:rPr>
            </w:pPr>
            <w:r>
              <w:rPr>
                <w:rFonts w:eastAsiaTheme="minorEastAsia"/>
                <w:color w:val="0070C0"/>
                <w:lang w:val="en-US"/>
              </w:rPr>
              <w:t>Sub topic 4-2: Option 2</w:t>
            </w:r>
          </w:p>
          <w:p w14:paraId="790237EE" w14:textId="77777777" w:rsidR="007C5706" w:rsidRDefault="00C84336">
            <w:pPr>
              <w:spacing w:after="120"/>
              <w:rPr>
                <w:rFonts w:eastAsiaTheme="minorEastAsia"/>
                <w:color w:val="0070C0"/>
                <w:lang w:val="en-US"/>
              </w:rPr>
            </w:pPr>
            <w:r>
              <w:rPr>
                <w:rFonts w:eastAsiaTheme="minorEastAsia"/>
                <w:color w:val="0070C0"/>
                <w:lang w:val="en-US"/>
              </w:rPr>
              <w:t>Sub topic 4-3: Option 1</w:t>
            </w:r>
          </w:p>
          <w:p w14:paraId="6528A6EF" w14:textId="77777777" w:rsidR="007C5706" w:rsidRDefault="00C84336">
            <w:pPr>
              <w:spacing w:after="120"/>
              <w:rPr>
                <w:rFonts w:eastAsiaTheme="minorEastAsia"/>
                <w:color w:val="0070C0"/>
                <w:lang w:val="en-US"/>
              </w:rPr>
            </w:pPr>
            <w:r>
              <w:rPr>
                <w:rFonts w:eastAsiaTheme="minorEastAsia"/>
                <w:color w:val="0070C0"/>
                <w:lang w:val="en-US"/>
              </w:rPr>
              <w:t>Sub topic 4-4: Option 2</w:t>
            </w:r>
          </w:p>
        </w:tc>
      </w:tr>
      <w:tr w:rsidR="007C5706" w:rsidRPr="009D1D2C" w14:paraId="3C7295FD" w14:textId="77777777" w:rsidTr="006C5A64">
        <w:tc>
          <w:tcPr>
            <w:tcW w:w="1283" w:type="dxa"/>
          </w:tcPr>
          <w:p w14:paraId="0390297F" w14:textId="77777777" w:rsidR="007C5706" w:rsidRDefault="00C84336">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48" w:type="dxa"/>
          </w:tcPr>
          <w:p w14:paraId="4C949B5E"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 xml:space="preserve">1: </w:t>
            </w:r>
            <w:r>
              <w:rPr>
                <w:rFonts w:eastAsiaTheme="minorEastAsia"/>
                <w:color w:val="0070C0"/>
                <w:lang w:val="en-US"/>
              </w:rPr>
              <w:t>Option 3 or Option 4</w:t>
            </w:r>
          </w:p>
          <w:p w14:paraId="7C1941C2" w14:textId="77777777" w:rsidR="007C5706" w:rsidRDefault="00C84336">
            <w:pPr>
              <w:spacing w:after="120"/>
              <w:rPr>
                <w:rFonts w:eastAsiaTheme="minorEastAsia"/>
                <w:color w:val="0070C0"/>
                <w:lang w:val="en-US"/>
              </w:rPr>
            </w:pPr>
            <w:r>
              <w:rPr>
                <w:rFonts w:eastAsiaTheme="minorEastAsia"/>
                <w:color w:val="0070C0"/>
                <w:lang w:val="en-US"/>
              </w:rPr>
              <w:t>Sub topic 4-2: Option2 or Option3(</w:t>
            </w:r>
            <w:r>
              <w:rPr>
                <w:rFonts w:eastAsia="SimSun"/>
                <w:color w:val="0070C0"/>
                <w:lang w:val="en-US"/>
              </w:rPr>
              <w:t xml:space="preserve"> Reuse the 2 RX REFSENS of NR FDD band)</w:t>
            </w:r>
          </w:p>
          <w:p w14:paraId="6FFC9CCB" w14:textId="77777777" w:rsidR="007C5706" w:rsidRDefault="00C84336">
            <w:pPr>
              <w:spacing w:after="120"/>
              <w:rPr>
                <w:rFonts w:eastAsiaTheme="minorEastAsia"/>
                <w:color w:val="0070C0"/>
                <w:lang w:val="en-US"/>
              </w:rPr>
            </w:pPr>
            <w:r>
              <w:rPr>
                <w:rFonts w:eastAsiaTheme="minorEastAsia"/>
                <w:color w:val="0070C0"/>
                <w:lang w:val="en-US"/>
              </w:rPr>
              <w:t>Sub topic 4-3: Option 1</w:t>
            </w:r>
          </w:p>
          <w:p w14:paraId="4918188C" w14:textId="77777777" w:rsidR="007C5706" w:rsidRDefault="00C84336">
            <w:pPr>
              <w:spacing w:after="120"/>
              <w:rPr>
                <w:rFonts w:eastAsiaTheme="minorEastAsia"/>
                <w:color w:val="0070C0"/>
                <w:lang w:val="en-US"/>
              </w:rPr>
            </w:pPr>
            <w:r>
              <w:rPr>
                <w:rFonts w:eastAsiaTheme="minorEastAsia"/>
                <w:color w:val="0070C0"/>
                <w:lang w:val="en-US"/>
              </w:rPr>
              <w:t>Sub topic 4-4: Option 2</w:t>
            </w:r>
          </w:p>
        </w:tc>
      </w:tr>
      <w:tr w:rsidR="007C5706" w:rsidRPr="009D1D2C" w14:paraId="0AEC9111" w14:textId="77777777" w:rsidTr="006C5A64">
        <w:tc>
          <w:tcPr>
            <w:tcW w:w="1283" w:type="dxa"/>
          </w:tcPr>
          <w:p w14:paraId="12F0F0AA" w14:textId="77777777" w:rsidR="007C5706" w:rsidRDefault="00C84336">
            <w:pPr>
              <w:spacing w:after="120"/>
              <w:rPr>
                <w:rFonts w:eastAsiaTheme="minorEastAsia"/>
                <w:color w:val="0070C0"/>
                <w:lang w:val="en-US"/>
              </w:rPr>
            </w:pPr>
            <w:r>
              <w:rPr>
                <w:rFonts w:eastAsiaTheme="minorEastAsia"/>
                <w:color w:val="0070C0"/>
                <w:lang w:val="en-US"/>
              </w:rPr>
              <w:t>Apple</w:t>
            </w:r>
          </w:p>
        </w:tc>
        <w:tc>
          <w:tcPr>
            <w:tcW w:w="8348" w:type="dxa"/>
          </w:tcPr>
          <w:p w14:paraId="404D76DC" w14:textId="77777777" w:rsidR="007C5706" w:rsidRDefault="00C84336">
            <w:pPr>
              <w:spacing w:after="120"/>
              <w:rPr>
                <w:rFonts w:eastAsiaTheme="minorEastAsia"/>
                <w:color w:val="0070C0"/>
                <w:lang w:val="en-US"/>
              </w:rPr>
            </w:pPr>
            <w:r>
              <w:rPr>
                <w:rFonts w:eastAsiaTheme="minorEastAsia"/>
                <w:color w:val="0070C0"/>
                <w:lang w:val="en-US"/>
              </w:rPr>
              <w:t>Issue</w:t>
            </w:r>
            <w:r>
              <w:rPr>
                <w:rFonts w:eastAsiaTheme="minorEastAsia" w:hint="eastAsia"/>
                <w:color w:val="0070C0"/>
                <w:lang w:val="en-US"/>
              </w:rPr>
              <w:t xml:space="preserve"> </w:t>
            </w:r>
            <w:r>
              <w:rPr>
                <w:rFonts w:eastAsiaTheme="minorEastAsia"/>
                <w:color w:val="0070C0"/>
                <w:lang w:val="en-US"/>
              </w:rPr>
              <w:t>4-</w:t>
            </w:r>
            <w:r>
              <w:rPr>
                <w:rFonts w:eastAsiaTheme="minorEastAsia" w:hint="eastAsia"/>
                <w:color w:val="0070C0"/>
                <w:lang w:val="en-US"/>
              </w:rPr>
              <w:t xml:space="preserve">1: </w:t>
            </w:r>
            <w:r>
              <w:rPr>
                <w:rFonts w:eastAsiaTheme="minorEastAsia"/>
                <w:color w:val="0070C0"/>
                <w:lang w:val="en-US"/>
              </w:rPr>
              <w:t>Option 1, 2, and 4 are ok for us.</w:t>
            </w:r>
          </w:p>
          <w:p w14:paraId="76D5AC3C" w14:textId="77777777" w:rsidR="007C5706" w:rsidRDefault="00C84336">
            <w:pPr>
              <w:spacing w:after="120"/>
              <w:rPr>
                <w:rFonts w:eastAsiaTheme="minorEastAsia"/>
                <w:color w:val="0070C0"/>
                <w:lang w:val="en-US"/>
              </w:rPr>
            </w:pPr>
            <w:r>
              <w:rPr>
                <w:rFonts w:eastAsiaTheme="minorEastAsia"/>
                <w:color w:val="0070C0"/>
                <w:lang w:val="en-US"/>
              </w:rPr>
              <w:t>Issue 4-2: Option 1</w:t>
            </w:r>
          </w:p>
          <w:p w14:paraId="7E3D8396" w14:textId="77777777" w:rsidR="007C5706" w:rsidRDefault="00C84336">
            <w:pPr>
              <w:spacing w:after="120"/>
              <w:rPr>
                <w:rFonts w:eastAsiaTheme="minorEastAsia"/>
                <w:color w:val="0070C0"/>
                <w:lang w:val="en-US"/>
              </w:rPr>
            </w:pPr>
            <w:r>
              <w:rPr>
                <w:rFonts w:eastAsiaTheme="minorEastAsia"/>
                <w:color w:val="0070C0"/>
                <w:lang w:val="en-US"/>
              </w:rPr>
              <w:t xml:space="preserve">Notice that some UEs may choose to support both FD-FDD as well as HD-FDD. In that case, the implementation would still be based on duplexer for FDD bands. Since we do not expect any UE capability signaling to differentiate UE front-end implementation for FDD bands, from the spirit of defining the minimum requirements for certain feature which would take into account different implementation options, we think Option 1 is a more sensible choice. For UEs which only support HD-FDD without using duplexer, the benefit of less insertion loss can be appreciated as the production margin.    </w:t>
            </w:r>
          </w:p>
          <w:p w14:paraId="18EE1332" w14:textId="77777777" w:rsidR="007C5706" w:rsidRDefault="00C84336">
            <w:pPr>
              <w:spacing w:after="120"/>
              <w:rPr>
                <w:rFonts w:eastAsiaTheme="minorEastAsia"/>
                <w:color w:val="0070C0"/>
                <w:lang w:val="en-US"/>
              </w:rPr>
            </w:pPr>
            <w:r>
              <w:rPr>
                <w:rFonts w:eastAsiaTheme="minorEastAsia"/>
                <w:color w:val="0070C0"/>
                <w:lang w:val="en-US"/>
              </w:rPr>
              <w:t>Issue 4-3: Option 3</w:t>
            </w:r>
          </w:p>
          <w:p w14:paraId="006328D4" w14:textId="77777777" w:rsidR="007C5706" w:rsidRDefault="00C84336">
            <w:pPr>
              <w:spacing w:after="120"/>
              <w:rPr>
                <w:rFonts w:eastAsiaTheme="minorEastAsia"/>
                <w:color w:val="0070C0"/>
                <w:lang w:val="en-US"/>
              </w:rPr>
            </w:pPr>
            <w:r>
              <w:rPr>
                <w:rFonts w:eastAsiaTheme="minorEastAsia"/>
                <w:color w:val="0070C0"/>
                <w:lang w:val="en-US"/>
              </w:rPr>
              <w:t>A combination of 2Rx HD-FDD REFSENS and 2Rx to 1Rx REFSENS difference can be considered.</w:t>
            </w:r>
          </w:p>
          <w:p w14:paraId="77220150" w14:textId="77777777" w:rsidR="007C5706" w:rsidRDefault="00C84336">
            <w:pPr>
              <w:spacing w:after="120"/>
              <w:rPr>
                <w:rFonts w:eastAsiaTheme="minorEastAsia"/>
                <w:color w:val="0070C0"/>
                <w:lang w:val="en-US"/>
              </w:rPr>
            </w:pPr>
            <w:r>
              <w:rPr>
                <w:rFonts w:eastAsiaTheme="minorEastAsia"/>
                <w:color w:val="0070C0"/>
                <w:lang w:val="en-US"/>
              </w:rPr>
              <w:lastRenderedPageBreak/>
              <w:t>Issue 4-4: Option 1</w:t>
            </w:r>
          </w:p>
          <w:p w14:paraId="6E995206" w14:textId="77777777" w:rsidR="007C5706" w:rsidRDefault="00C84336">
            <w:pPr>
              <w:spacing w:after="120"/>
              <w:rPr>
                <w:rFonts w:eastAsiaTheme="minorEastAsia"/>
                <w:color w:val="0070C0"/>
                <w:lang w:val="en-US"/>
              </w:rPr>
            </w:pPr>
            <w:r>
              <w:rPr>
                <w:rFonts w:eastAsiaTheme="minorEastAsia"/>
                <w:color w:val="0070C0"/>
                <w:lang w:val="en-US"/>
              </w:rPr>
              <w:t>The UL configuration for FDD band with RB allocation restriction is meant to mitigate the UL interference impact to DL REFSENS. Since for HD operation, there is no UL interference impact to DL carrier, what is the meaning of applying UL RB restriction? HD-FDD operation is similar to TDD where the UL configuration for REFSENS has been specified with full allocation. We do not see any specifications impact nor test concern by applying full UL allocation for HD-FDD.</w:t>
            </w:r>
          </w:p>
        </w:tc>
      </w:tr>
      <w:tr w:rsidR="007C5706" w14:paraId="74D21D85" w14:textId="77777777" w:rsidTr="006C5A64">
        <w:tc>
          <w:tcPr>
            <w:tcW w:w="1283" w:type="dxa"/>
          </w:tcPr>
          <w:p w14:paraId="3085E768" w14:textId="77777777" w:rsidR="007C5706" w:rsidRDefault="00C84336">
            <w:pPr>
              <w:spacing w:after="120"/>
              <w:rPr>
                <w:rFonts w:eastAsiaTheme="minorEastAsia"/>
                <w:color w:val="0070C0"/>
                <w:lang w:val="en-US"/>
              </w:rPr>
            </w:pPr>
            <w:r>
              <w:rPr>
                <w:rFonts w:eastAsiaTheme="minorEastAsia" w:hint="eastAsia"/>
                <w:color w:val="0070C0"/>
                <w:lang w:val="en-US"/>
              </w:rPr>
              <w:lastRenderedPageBreak/>
              <w:t>ZTE</w:t>
            </w:r>
          </w:p>
        </w:tc>
        <w:tc>
          <w:tcPr>
            <w:tcW w:w="8348" w:type="dxa"/>
          </w:tcPr>
          <w:p w14:paraId="1C0B5D65"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1:  Option 2 or Option 1 for some FDD bands.</w:t>
            </w:r>
          </w:p>
          <w:p w14:paraId="7B0AB2A5" w14:textId="77777777" w:rsidR="007C5706" w:rsidRDefault="00C84336">
            <w:pPr>
              <w:spacing w:after="120"/>
              <w:rPr>
                <w:rFonts w:eastAsiaTheme="minorEastAsia"/>
                <w:color w:val="0070C0"/>
                <w:lang w:val="en-US"/>
              </w:rPr>
            </w:pPr>
            <w:r>
              <w:rPr>
                <w:rFonts w:eastAsiaTheme="minorEastAsia" w:hint="eastAsia"/>
                <w:color w:val="0070C0"/>
                <w:lang w:val="en-US"/>
              </w:rPr>
              <w:t>For option 3, we think it should consider the relaxation of implementation margin (=0.5dB) on top of 3dB diversity gain. Moreover, if only 3dB relaxation is considered, then the RedCap UE REFSEN will worsen than LTE low cost MTC.</w:t>
            </w:r>
          </w:p>
          <w:p w14:paraId="647464AB"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 xml:space="preserve">2:  </w:t>
            </w:r>
            <w:r>
              <w:rPr>
                <w:rFonts w:eastAsia="SimSun"/>
                <w:color w:val="0070C0"/>
                <w:lang w:val="en-US"/>
              </w:rPr>
              <w:t>Option 2</w:t>
            </w:r>
          </w:p>
          <w:p w14:paraId="6046D05B" w14:textId="77777777" w:rsidR="007C5706" w:rsidRDefault="00C84336">
            <w:pPr>
              <w:spacing w:after="120"/>
              <w:rPr>
                <w:rFonts w:eastAsiaTheme="minorEastAsia"/>
                <w:color w:val="0070C0"/>
                <w:lang w:val="en-US"/>
              </w:rPr>
            </w:pPr>
            <w:r>
              <w:rPr>
                <w:rFonts w:eastAsiaTheme="minorEastAsia" w:hint="eastAsia"/>
                <w:color w:val="0070C0"/>
                <w:lang w:val="en-US"/>
              </w:rPr>
              <w:t>Comparing with FD-FDD, HD-FDD can be improved due to the low IL by replacing duplexer with switch. We use the similar approach for single Rx FD-FDD and HD-FDD proposed REFSENS requirement, i.e. 0.8dB difference.</w:t>
            </w:r>
          </w:p>
          <w:p w14:paraId="17B423E7" w14:textId="77777777" w:rsidR="007C5706" w:rsidRDefault="00C84336">
            <w:pPr>
              <w:spacing w:after="120"/>
              <w:rPr>
                <w:rFonts w:eastAsiaTheme="minorEastAsia"/>
                <w:color w:val="0070C0"/>
                <w:lang w:val="en-US"/>
              </w:rPr>
            </w:pPr>
            <w:r>
              <w:rPr>
                <w:rFonts w:eastAsiaTheme="minorEastAsia"/>
                <w:color w:val="0070C0"/>
                <w:lang w:val="en-US"/>
              </w:rPr>
              <w:t xml:space="preserve">Issue 4-3: option </w:t>
            </w:r>
            <w:r>
              <w:rPr>
                <w:rFonts w:eastAsiaTheme="minorEastAsia" w:hint="eastAsia"/>
                <w:color w:val="0070C0"/>
                <w:lang w:val="en-US"/>
              </w:rPr>
              <w:t>1</w:t>
            </w:r>
            <w:r>
              <w:rPr>
                <w:rFonts w:eastAsiaTheme="minorEastAsia"/>
                <w:color w:val="0070C0"/>
                <w:lang w:val="en-US"/>
              </w:rPr>
              <w:t>.</w:t>
            </w:r>
          </w:p>
        </w:tc>
      </w:tr>
      <w:tr w:rsidR="009277EE" w:rsidRPr="00F14BBD" w14:paraId="33500C93" w14:textId="77777777" w:rsidTr="006C5A64">
        <w:tc>
          <w:tcPr>
            <w:tcW w:w="1283" w:type="dxa"/>
          </w:tcPr>
          <w:p w14:paraId="3BC377E5" w14:textId="77777777" w:rsidR="009277EE" w:rsidRDefault="009277EE">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48" w:type="dxa"/>
          </w:tcPr>
          <w:p w14:paraId="54DB5A57" w14:textId="77777777" w:rsidR="009277EE" w:rsidRDefault="009277EE" w:rsidP="009277EE">
            <w:pPr>
              <w:rPr>
                <w:b/>
                <w:color w:val="0070C0"/>
                <w:u w:val="single"/>
                <w:lang w:val="en-US" w:eastAsia="ko-KR"/>
              </w:rPr>
            </w:pPr>
            <w:r>
              <w:rPr>
                <w:b/>
                <w:color w:val="0070C0"/>
                <w:u w:val="single"/>
                <w:lang w:val="en-US" w:eastAsia="ko-KR"/>
              </w:rPr>
              <w:t>Issue 4-1: REFSENS for 1 RX RedCap UE</w:t>
            </w:r>
          </w:p>
          <w:p w14:paraId="7E25A6C0" w14:textId="77777777" w:rsidR="009277EE" w:rsidRPr="00B30F2B" w:rsidRDefault="009277EE" w:rsidP="00FA130F">
            <w:pPr>
              <w:overflowPunct/>
              <w:autoSpaceDE/>
              <w:autoSpaceDN/>
              <w:adjustRightInd/>
              <w:spacing w:after="120"/>
              <w:textAlignment w:val="auto"/>
              <w:rPr>
                <w:rFonts w:eastAsia="SimSun"/>
                <w:color w:val="0070C0"/>
                <w:lang w:val="en-US"/>
              </w:rPr>
            </w:pPr>
            <w:r w:rsidRPr="00FA130F">
              <w:rPr>
                <w:rFonts w:eastAsia="SimSun"/>
                <w:color w:val="0070C0"/>
                <w:lang w:val="en-US"/>
              </w:rPr>
              <w:t>Option 1</w:t>
            </w:r>
            <w:r w:rsidR="00FA130F">
              <w:rPr>
                <w:rFonts w:eastAsia="SimSun"/>
                <w:color w:val="0070C0"/>
                <w:lang w:val="en-US"/>
              </w:rPr>
              <w:t>, or Option 4</w:t>
            </w:r>
          </w:p>
          <w:p w14:paraId="057B0A37" w14:textId="77777777" w:rsidR="009277EE" w:rsidRDefault="009277EE" w:rsidP="009277EE">
            <w:pPr>
              <w:rPr>
                <w:b/>
                <w:color w:val="0070C0"/>
                <w:u w:val="single"/>
                <w:lang w:val="en-US" w:eastAsia="ko-KR"/>
              </w:rPr>
            </w:pPr>
            <w:r>
              <w:rPr>
                <w:b/>
                <w:color w:val="0070C0"/>
                <w:u w:val="single"/>
                <w:lang w:val="en-US" w:eastAsia="ko-KR"/>
              </w:rPr>
              <w:t xml:space="preserve">Issue 4-2: 2 RX RedCap UE in HD-FDD mode </w:t>
            </w:r>
          </w:p>
          <w:p w14:paraId="5C439A33" w14:textId="77777777" w:rsidR="009277EE" w:rsidRPr="00DB3F8C" w:rsidRDefault="009277EE" w:rsidP="00DB3F8C">
            <w:pPr>
              <w:overflowPunct/>
              <w:autoSpaceDE/>
              <w:autoSpaceDN/>
              <w:adjustRightInd/>
              <w:spacing w:after="120"/>
              <w:textAlignment w:val="auto"/>
              <w:rPr>
                <w:rFonts w:eastAsia="SimSun"/>
                <w:color w:val="0070C0"/>
                <w:lang w:val="en-US"/>
              </w:rPr>
            </w:pPr>
            <w:r w:rsidRPr="00DB3F8C">
              <w:rPr>
                <w:rFonts w:eastAsia="SimSun"/>
                <w:color w:val="0070C0"/>
                <w:lang w:val="en-US"/>
              </w:rPr>
              <w:t>Option 3: Reuse the 2 RX REFSENS of NR FDD band</w:t>
            </w:r>
          </w:p>
          <w:p w14:paraId="287F758A" w14:textId="77777777" w:rsidR="009277EE" w:rsidRDefault="009277EE" w:rsidP="009277EE">
            <w:pPr>
              <w:rPr>
                <w:b/>
                <w:color w:val="0070C0"/>
                <w:u w:val="single"/>
                <w:lang w:val="en-US" w:eastAsia="ko-KR"/>
              </w:rPr>
            </w:pPr>
            <w:r>
              <w:rPr>
                <w:b/>
                <w:color w:val="0070C0"/>
                <w:u w:val="single"/>
                <w:lang w:val="en-US" w:eastAsia="ko-KR"/>
              </w:rPr>
              <w:t xml:space="preserve">Issue 4-3: 1 RX RedCap UE in HD-FDD mode </w:t>
            </w:r>
          </w:p>
          <w:p w14:paraId="3CCCEEE6" w14:textId="77777777" w:rsidR="009277EE" w:rsidRPr="00DB3F8C" w:rsidRDefault="009277EE" w:rsidP="00DB3F8C">
            <w:pPr>
              <w:overflowPunct/>
              <w:autoSpaceDE/>
              <w:autoSpaceDN/>
              <w:adjustRightInd/>
              <w:spacing w:after="120"/>
              <w:textAlignment w:val="auto"/>
              <w:rPr>
                <w:rFonts w:eastAsia="SimSun"/>
                <w:color w:val="0070C0"/>
                <w:lang w:val="en-US"/>
              </w:rPr>
            </w:pPr>
            <w:r w:rsidRPr="00DB3F8C">
              <w:rPr>
                <w:rFonts w:eastAsia="SimSun"/>
                <w:color w:val="0070C0"/>
                <w:lang w:val="en-US"/>
              </w:rPr>
              <w:t>Option 1: Relaxation of 1.7 dB of 2 RX NR FDD band REFSENS</w:t>
            </w:r>
          </w:p>
          <w:p w14:paraId="1CF5B723" w14:textId="77777777" w:rsidR="009277EE" w:rsidRDefault="009277EE" w:rsidP="009277EE">
            <w:pPr>
              <w:rPr>
                <w:b/>
                <w:color w:val="0070C0"/>
                <w:u w:val="single"/>
                <w:lang w:val="en-US" w:eastAsia="ko-KR"/>
              </w:rPr>
            </w:pPr>
            <w:r>
              <w:rPr>
                <w:b/>
                <w:color w:val="0070C0"/>
                <w:u w:val="single"/>
                <w:lang w:val="en-US" w:eastAsia="ko-KR"/>
              </w:rPr>
              <w:t xml:space="preserve">Issue 4-4: Uplink Configuration for RedCap UE </w:t>
            </w:r>
          </w:p>
          <w:p w14:paraId="197F7B6E" w14:textId="77777777" w:rsidR="00103642" w:rsidRDefault="00103642" w:rsidP="00103642">
            <w:pPr>
              <w:overflowPunct/>
              <w:autoSpaceDE/>
              <w:autoSpaceDN/>
              <w:adjustRightInd/>
              <w:spacing w:after="120"/>
              <w:textAlignment w:val="auto"/>
              <w:rPr>
                <w:rFonts w:eastAsia="SimSun"/>
                <w:color w:val="0070C0"/>
                <w:lang w:val="en-US"/>
              </w:rPr>
            </w:pPr>
            <w:r>
              <w:rPr>
                <w:rFonts w:eastAsia="SimSun"/>
                <w:color w:val="0070C0"/>
                <w:lang w:val="en-US"/>
              </w:rPr>
              <w:t>To align the configurations of HD-FDD and FD-FDD in a band, Option 2 is ok.</w:t>
            </w:r>
          </w:p>
          <w:p w14:paraId="4AAEE9E6" w14:textId="77777777" w:rsidR="009277EE" w:rsidRPr="00103642" w:rsidRDefault="009277EE" w:rsidP="00103642">
            <w:pPr>
              <w:overflowPunct/>
              <w:autoSpaceDE/>
              <w:autoSpaceDN/>
              <w:adjustRightInd/>
              <w:spacing w:after="120"/>
              <w:textAlignment w:val="auto"/>
              <w:rPr>
                <w:rFonts w:eastAsia="SimSun"/>
                <w:color w:val="0070C0"/>
                <w:lang w:val="en-US"/>
              </w:rPr>
            </w:pPr>
            <w:r w:rsidRPr="00103642">
              <w:rPr>
                <w:rFonts w:eastAsia="SimSun"/>
                <w:color w:val="0070C0"/>
                <w:lang w:val="en-US"/>
              </w:rPr>
              <w:t>Option 2: The uplink configuration for reference sensitivity of 1Rx and HD-FDD mode could reuse the uplink configuration for reference sensitivity of 2Rx with the channel bandwidth of 5MHz, 10MHz, 15MHz, and 20MHz.</w:t>
            </w:r>
          </w:p>
        </w:tc>
      </w:tr>
      <w:tr w:rsidR="00756218" w:rsidRPr="00F14BBD" w14:paraId="5D51BFA5" w14:textId="77777777" w:rsidTr="006C5A64">
        <w:tc>
          <w:tcPr>
            <w:tcW w:w="1283" w:type="dxa"/>
          </w:tcPr>
          <w:p w14:paraId="24B44C3F" w14:textId="0CB8FFCC" w:rsidR="00756218" w:rsidRDefault="00756218">
            <w:pPr>
              <w:spacing w:after="120"/>
              <w:rPr>
                <w:rFonts w:eastAsiaTheme="minorEastAsia"/>
                <w:color w:val="0070C0"/>
                <w:lang w:val="en-US"/>
              </w:rPr>
            </w:pPr>
            <w:r>
              <w:rPr>
                <w:rFonts w:eastAsiaTheme="minorEastAsia"/>
                <w:color w:val="0070C0"/>
                <w:lang w:val="en-US"/>
              </w:rPr>
              <w:t>Sony</w:t>
            </w:r>
          </w:p>
        </w:tc>
        <w:tc>
          <w:tcPr>
            <w:tcW w:w="8348" w:type="dxa"/>
          </w:tcPr>
          <w:p w14:paraId="0C239AC9" w14:textId="77777777" w:rsidR="00756218" w:rsidRDefault="00756218" w:rsidP="00756218">
            <w:pPr>
              <w:spacing w:after="120"/>
              <w:rPr>
                <w:rFonts w:eastAsiaTheme="minorEastAsia"/>
                <w:color w:val="0070C0"/>
                <w:lang w:val="en-US"/>
              </w:rPr>
            </w:pPr>
            <w:r w:rsidRPr="009675D1">
              <w:rPr>
                <w:rFonts w:eastAsiaTheme="minorEastAsia"/>
                <w:color w:val="0070C0"/>
                <w:lang w:val="en-US"/>
              </w:rPr>
              <w:t>Issue 4-1:</w:t>
            </w:r>
            <w:r>
              <w:rPr>
                <w:rFonts w:eastAsiaTheme="minorEastAsia"/>
                <w:color w:val="0070C0"/>
                <w:lang w:val="en-US"/>
              </w:rPr>
              <w:t xml:space="preserve"> Option 2. We think this should be aligned with eMTC.</w:t>
            </w:r>
          </w:p>
          <w:p w14:paraId="4CF5BCB4" w14:textId="77777777" w:rsidR="00756218" w:rsidRDefault="00756218" w:rsidP="00756218">
            <w:pPr>
              <w:spacing w:after="120"/>
              <w:rPr>
                <w:rFonts w:eastAsiaTheme="minorEastAsia"/>
                <w:color w:val="0070C0"/>
                <w:lang w:val="en-US"/>
              </w:rPr>
            </w:pPr>
            <w:r w:rsidRPr="009675D1">
              <w:rPr>
                <w:rFonts w:eastAsiaTheme="minorEastAsia"/>
                <w:color w:val="0070C0"/>
                <w:lang w:val="en-US"/>
              </w:rPr>
              <w:t>Issue 4-</w:t>
            </w:r>
            <w:r>
              <w:rPr>
                <w:rFonts w:eastAsiaTheme="minorEastAsia"/>
                <w:color w:val="0070C0"/>
                <w:lang w:val="en-US"/>
              </w:rPr>
              <w:t>2</w:t>
            </w:r>
            <w:r w:rsidRPr="009675D1">
              <w:rPr>
                <w:rFonts w:eastAsiaTheme="minorEastAsia"/>
                <w:color w:val="0070C0"/>
                <w:lang w:val="en-US"/>
              </w:rPr>
              <w:t>:</w:t>
            </w:r>
            <w:r>
              <w:rPr>
                <w:rFonts w:eastAsiaTheme="minorEastAsia"/>
                <w:color w:val="0070C0"/>
                <w:lang w:val="en-US"/>
              </w:rPr>
              <w:t xml:space="preserve"> Option 2 or Option 4 [Ericsson]. Option 2 is to leverage on the work for eMTC. Option 4 is similar to what was done for NB1.</w:t>
            </w:r>
          </w:p>
          <w:p w14:paraId="0A551B43" w14:textId="77777777" w:rsidR="00756218" w:rsidRDefault="00756218" w:rsidP="00756218">
            <w:pPr>
              <w:spacing w:after="120"/>
              <w:rPr>
                <w:rFonts w:eastAsiaTheme="minorEastAsia"/>
                <w:color w:val="0070C0"/>
                <w:lang w:val="en-US"/>
              </w:rPr>
            </w:pPr>
            <w:r w:rsidRPr="009675D1">
              <w:rPr>
                <w:rFonts w:eastAsiaTheme="minorEastAsia"/>
                <w:color w:val="0070C0"/>
                <w:lang w:val="en-US"/>
              </w:rPr>
              <w:t>Issue 4-</w:t>
            </w:r>
            <w:r>
              <w:rPr>
                <w:rFonts w:eastAsiaTheme="minorEastAsia"/>
                <w:color w:val="0070C0"/>
                <w:lang w:val="en-US"/>
              </w:rPr>
              <w:t>3: Option 1 or Option 2 [Ericsson]. Option 1 is to leverage on the work for eMTC. Option 2 is similar to what was done for NB1.</w:t>
            </w:r>
          </w:p>
          <w:p w14:paraId="33DDC16A" w14:textId="7E0392F5" w:rsidR="00756218" w:rsidRDefault="00756218" w:rsidP="00756218">
            <w:pPr>
              <w:rPr>
                <w:b/>
                <w:color w:val="0070C0"/>
                <w:u w:val="single"/>
                <w:lang w:val="en-US" w:eastAsia="ko-KR"/>
              </w:rPr>
            </w:pPr>
            <w:r w:rsidRPr="009675D1">
              <w:rPr>
                <w:rFonts w:eastAsiaTheme="minorEastAsia"/>
                <w:color w:val="0070C0"/>
                <w:lang w:val="en-US"/>
              </w:rPr>
              <w:t>Issue 4-</w:t>
            </w:r>
            <w:r>
              <w:rPr>
                <w:rFonts w:eastAsiaTheme="minorEastAsia"/>
                <w:color w:val="0070C0"/>
                <w:lang w:val="en-US"/>
              </w:rPr>
              <w:t>4</w:t>
            </w:r>
            <w:r w:rsidRPr="009675D1">
              <w:rPr>
                <w:rFonts w:eastAsiaTheme="minorEastAsia"/>
                <w:color w:val="0070C0"/>
                <w:lang w:val="en-US"/>
              </w:rPr>
              <w:t>:</w:t>
            </w:r>
            <w:r>
              <w:rPr>
                <w:rFonts w:eastAsiaTheme="minorEastAsia"/>
                <w:color w:val="0070C0"/>
                <w:lang w:val="en-US"/>
              </w:rPr>
              <w:t xml:space="preserve"> Option 2</w:t>
            </w:r>
          </w:p>
        </w:tc>
      </w:tr>
      <w:tr w:rsidR="00125B42" w:rsidRPr="00B30F2B" w14:paraId="5779B8D9" w14:textId="77777777" w:rsidTr="006C5A64">
        <w:tc>
          <w:tcPr>
            <w:tcW w:w="1283" w:type="dxa"/>
          </w:tcPr>
          <w:p w14:paraId="7973CC56" w14:textId="06718C20" w:rsidR="00125B42" w:rsidRDefault="00125B42">
            <w:pPr>
              <w:spacing w:after="120"/>
              <w:rPr>
                <w:rFonts w:eastAsiaTheme="minorEastAsia"/>
                <w:color w:val="0070C0"/>
                <w:lang w:val="en-US"/>
              </w:rPr>
            </w:pPr>
            <w:r>
              <w:rPr>
                <w:rFonts w:eastAsiaTheme="minorEastAsia"/>
                <w:color w:val="0070C0"/>
                <w:lang w:val="en-US"/>
              </w:rPr>
              <w:t>vivo</w:t>
            </w:r>
          </w:p>
        </w:tc>
        <w:tc>
          <w:tcPr>
            <w:tcW w:w="8348" w:type="dxa"/>
          </w:tcPr>
          <w:p w14:paraId="73B5497A" w14:textId="77777777" w:rsidR="00125B42" w:rsidRDefault="00125B42" w:rsidP="00125B42">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4-</w:t>
            </w:r>
            <w:r>
              <w:rPr>
                <w:rFonts w:eastAsiaTheme="minorEastAsia" w:hint="eastAsia"/>
                <w:color w:val="0070C0"/>
                <w:lang w:val="en-US"/>
              </w:rPr>
              <w:t xml:space="preserve">1: </w:t>
            </w:r>
            <w:r>
              <w:rPr>
                <w:rFonts w:eastAsiaTheme="minorEastAsia"/>
                <w:color w:val="0070C0"/>
                <w:lang w:val="en-US"/>
              </w:rPr>
              <w:t>Option 4</w:t>
            </w:r>
          </w:p>
          <w:p w14:paraId="0CD0B5B3" w14:textId="77777777" w:rsidR="00125B42" w:rsidRDefault="00125B42" w:rsidP="00125B42">
            <w:pPr>
              <w:spacing w:after="120"/>
              <w:rPr>
                <w:rFonts w:eastAsiaTheme="minorEastAsia"/>
                <w:color w:val="0070C0"/>
                <w:lang w:val="en-US"/>
              </w:rPr>
            </w:pPr>
            <w:r w:rsidRPr="00B85F2B">
              <w:rPr>
                <w:rFonts w:eastAsiaTheme="minorEastAsia"/>
                <w:color w:val="0070C0"/>
                <w:lang w:val="en-US"/>
              </w:rPr>
              <w:t>Sub topic 4-</w:t>
            </w:r>
            <w:r>
              <w:rPr>
                <w:rFonts w:eastAsiaTheme="minorEastAsia"/>
                <w:color w:val="0070C0"/>
                <w:lang w:val="en-US"/>
              </w:rPr>
              <w:t>2</w:t>
            </w:r>
            <w:r w:rsidRPr="00B85F2B">
              <w:rPr>
                <w:rFonts w:eastAsiaTheme="minorEastAsia"/>
                <w:color w:val="0070C0"/>
                <w:lang w:val="en-US"/>
              </w:rPr>
              <w:t>:</w:t>
            </w:r>
            <w:r>
              <w:rPr>
                <w:rFonts w:eastAsiaTheme="minorEastAsia"/>
                <w:color w:val="0070C0"/>
                <w:lang w:val="en-US"/>
              </w:rPr>
              <w:t xml:space="preserve"> if we make down selection in this meeting, then Option2 is preferred.</w:t>
            </w:r>
          </w:p>
          <w:p w14:paraId="3DD7488D" w14:textId="77777777" w:rsidR="00125B42" w:rsidRDefault="00125B42" w:rsidP="00125B42">
            <w:pPr>
              <w:spacing w:after="120"/>
              <w:rPr>
                <w:rFonts w:eastAsiaTheme="minorEastAsia"/>
                <w:color w:val="0070C0"/>
                <w:lang w:val="en-US"/>
              </w:rPr>
            </w:pPr>
            <w:r w:rsidRPr="00214698">
              <w:rPr>
                <w:rFonts w:eastAsiaTheme="minorEastAsia"/>
                <w:color w:val="0070C0"/>
                <w:lang w:val="en-US"/>
              </w:rPr>
              <w:t>Sub topic 4-</w:t>
            </w:r>
            <w:r>
              <w:rPr>
                <w:rFonts w:eastAsiaTheme="minorEastAsia"/>
                <w:color w:val="0070C0"/>
                <w:lang w:val="en-US"/>
              </w:rPr>
              <w:t>3</w:t>
            </w:r>
            <w:r w:rsidRPr="00214698">
              <w:rPr>
                <w:rFonts w:eastAsiaTheme="minorEastAsia"/>
                <w:color w:val="0070C0"/>
                <w:lang w:val="en-US"/>
              </w:rPr>
              <w:t xml:space="preserve">: </w:t>
            </w:r>
            <w:r>
              <w:rPr>
                <w:rFonts w:eastAsiaTheme="minorEastAsia"/>
                <w:color w:val="0070C0"/>
                <w:lang w:val="en-US"/>
              </w:rPr>
              <w:t xml:space="preserve">we prefer further discuss the relaxation. But </w:t>
            </w:r>
            <w:r w:rsidRPr="00214698">
              <w:rPr>
                <w:rFonts w:eastAsiaTheme="minorEastAsia"/>
                <w:color w:val="0070C0"/>
                <w:lang w:val="en-US"/>
              </w:rPr>
              <w:t xml:space="preserve">Option </w:t>
            </w:r>
            <w:r>
              <w:rPr>
                <w:rFonts w:eastAsiaTheme="minorEastAsia"/>
                <w:color w:val="0070C0"/>
                <w:lang w:val="en-US"/>
              </w:rPr>
              <w:t>1 is also acceptable for us as starting point.</w:t>
            </w:r>
          </w:p>
          <w:p w14:paraId="6A72F6FA" w14:textId="07072FBA" w:rsidR="00125B42" w:rsidRPr="009675D1" w:rsidRDefault="00125B42" w:rsidP="00125B42">
            <w:pPr>
              <w:spacing w:after="120"/>
              <w:rPr>
                <w:rFonts w:eastAsiaTheme="minorEastAsia"/>
                <w:color w:val="0070C0"/>
                <w:lang w:val="en-US"/>
              </w:rPr>
            </w:pPr>
            <w:r w:rsidRPr="00214698">
              <w:rPr>
                <w:rFonts w:eastAsiaTheme="minorEastAsia"/>
                <w:color w:val="0070C0"/>
                <w:lang w:val="en-US"/>
              </w:rPr>
              <w:t>Sub topic 4-</w:t>
            </w:r>
            <w:r>
              <w:rPr>
                <w:rFonts w:eastAsiaTheme="minorEastAsia"/>
                <w:color w:val="0070C0"/>
                <w:lang w:val="en-US"/>
              </w:rPr>
              <w:t>4</w:t>
            </w:r>
            <w:r w:rsidRPr="00214698">
              <w:rPr>
                <w:rFonts w:eastAsiaTheme="minorEastAsia"/>
                <w:color w:val="0070C0"/>
                <w:lang w:val="en-US"/>
              </w:rPr>
              <w:t xml:space="preserve">: Option </w:t>
            </w:r>
            <w:r>
              <w:rPr>
                <w:rFonts w:eastAsiaTheme="minorEastAsia"/>
                <w:color w:val="0070C0"/>
                <w:lang w:val="en-US"/>
              </w:rPr>
              <w:t>2</w:t>
            </w:r>
          </w:p>
        </w:tc>
      </w:tr>
      <w:tr w:rsidR="00785594" w:rsidRPr="00F14BBD" w14:paraId="6ECBF3C1" w14:textId="77777777" w:rsidTr="006C5A64">
        <w:tc>
          <w:tcPr>
            <w:tcW w:w="1283" w:type="dxa"/>
          </w:tcPr>
          <w:p w14:paraId="7091C373" w14:textId="24817406" w:rsidR="00785594" w:rsidRDefault="00785594" w:rsidP="00785594">
            <w:pPr>
              <w:spacing w:after="120"/>
              <w:rPr>
                <w:rFonts w:eastAsiaTheme="minorEastAsia"/>
                <w:color w:val="0070C0"/>
                <w:lang w:val="en-US"/>
              </w:rPr>
            </w:pPr>
            <w:r>
              <w:rPr>
                <w:rFonts w:eastAsiaTheme="minorEastAsia"/>
                <w:color w:val="0070C0"/>
                <w:lang w:val="en-US"/>
              </w:rPr>
              <w:t>Qualcomm</w:t>
            </w:r>
          </w:p>
        </w:tc>
        <w:tc>
          <w:tcPr>
            <w:tcW w:w="8348" w:type="dxa"/>
          </w:tcPr>
          <w:p w14:paraId="154CC1B4" w14:textId="77777777" w:rsidR="00785594" w:rsidRDefault="00785594" w:rsidP="00785594">
            <w:pPr>
              <w:spacing w:after="120"/>
              <w:rPr>
                <w:rFonts w:eastAsiaTheme="minorEastAsia"/>
                <w:color w:val="0070C0"/>
                <w:lang w:val="en-US"/>
              </w:rPr>
            </w:pPr>
            <w:r w:rsidRPr="009675D1">
              <w:rPr>
                <w:rFonts w:eastAsiaTheme="minorEastAsia"/>
                <w:color w:val="0070C0"/>
                <w:lang w:val="en-US"/>
              </w:rPr>
              <w:t>Issue 4-1:</w:t>
            </w:r>
            <w:r>
              <w:rPr>
                <w:rFonts w:eastAsiaTheme="minorEastAsia"/>
                <w:color w:val="0070C0"/>
                <w:lang w:val="en-US"/>
              </w:rPr>
              <w:t xml:space="preserve"> Option 1 or for simplicity choose Option 2.</w:t>
            </w:r>
          </w:p>
          <w:p w14:paraId="3CAFE0B8" w14:textId="77777777" w:rsidR="00785594" w:rsidRDefault="00785594" w:rsidP="00785594">
            <w:pPr>
              <w:spacing w:after="120"/>
              <w:rPr>
                <w:rFonts w:eastAsiaTheme="minorEastAsia"/>
                <w:color w:val="0070C0"/>
                <w:lang w:val="en-US"/>
              </w:rPr>
            </w:pPr>
            <w:r w:rsidRPr="009675D1">
              <w:rPr>
                <w:rFonts w:eastAsiaTheme="minorEastAsia"/>
                <w:color w:val="0070C0"/>
                <w:lang w:val="en-US"/>
              </w:rPr>
              <w:lastRenderedPageBreak/>
              <w:t>Issue 4-</w:t>
            </w:r>
            <w:r>
              <w:rPr>
                <w:rFonts w:eastAsiaTheme="minorEastAsia"/>
                <w:color w:val="0070C0"/>
                <w:lang w:val="en-US"/>
              </w:rPr>
              <w:t>2</w:t>
            </w:r>
            <w:r w:rsidRPr="009675D1">
              <w:rPr>
                <w:rFonts w:eastAsiaTheme="minorEastAsia"/>
                <w:color w:val="0070C0"/>
                <w:lang w:val="en-US"/>
              </w:rPr>
              <w:t>:</w:t>
            </w:r>
            <w:r>
              <w:rPr>
                <w:rFonts w:eastAsiaTheme="minorEastAsia"/>
                <w:color w:val="0070C0"/>
                <w:lang w:val="en-US"/>
              </w:rPr>
              <w:t xml:space="preserve"> Option 1. Prefer to cover all types of architecture implementations for 2RX HD-FDD REFSENS whether a duplexer or switch is used using 1 table. If multiple set of requirements are desired, then capability should be introduced for an “optimized” 2RX HD-FDD requirement.</w:t>
            </w:r>
          </w:p>
          <w:p w14:paraId="424CD3E0" w14:textId="77777777" w:rsidR="00785594" w:rsidRDefault="00785594" w:rsidP="00785594">
            <w:pPr>
              <w:spacing w:after="120"/>
              <w:rPr>
                <w:rFonts w:eastAsiaTheme="minorEastAsia"/>
                <w:color w:val="0070C0"/>
                <w:lang w:val="en-US"/>
              </w:rPr>
            </w:pPr>
            <w:r>
              <w:rPr>
                <w:rFonts w:eastAsiaTheme="minorEastAsia"/>
                <w:color w:val="0070C0"/>
                <w:lang w:val="en-US"/>
              </w:rPr>
              <w:t>Issue 4-3: Option 3. Needs some study depending on the method in 4-2 that is used for 2RX HS-FDD REFSENS.</w:t>
            </w:r>
          </w:p>
          <w:p w14:paraId="18691AD5" w14:textId="77777777" w:rsidR="00785594" w:rsidRDefault="00785594" w:rsidP="00785594">
            <w:pPr>
              <w:spacing w:after="120"/>
              <w:rPr>
                <w:rFonts w:eastAsiaTheme="minorEastAsia"/>
                <w:color w:val="0070C0"/>
                <w:lang w:val="en-US"/>
              </w:rPr>
            </w:pPr>
            <w:r>
              <w:rPr>
                <w:rFonts w:eastAsiaTheme="minorEastAsia"/>
                <w:color w:val="0070C0"/>
                <w:lang w:val="en-US"/>
              </w:rPr>
              <w:t>Issue 4-4: Option 1. There is no UL interference in Redcap.</w:t>
            </w:r>
          </w:p>
          <w:p w14:paraId="230415FB" w14:textId="77777777" w:rsidR="00785594" w:rsidRDefault="00785594" w:rsidP="00785594">
            <w:pPr>
              <w:spacing w:after="120"/>
              <w:rPr>
                <w:rFonts w:eastAsiaTheme="minorEastAsia"/>
                <w:color w:val="0070C0"/>
                <w:lang w:val="en-US"/>
              </w:rPr>
            </w:pPr>
          </w:p>
        </w:tc>
      </w:tr>
      <w:tr w:rsidR="006C5A64" w:rsidRPr="009D1D2C" w14:paraId="19946E5F" w14:textId="77777777" w:rsidTr="006C5A64">
        <w:tc>
          <w:tcPr>
            <w:tcW w:w="1283" w:type="dxa"/>
          </w:tcPr>
          <w:p w14:paraId="33074C5E" w14:textId="4DCFD636" w:rsidR="006C5A64" w:rsidRDefault="006C5A64" w:rsidP="006C5A64">
            <w:pPr>
              <w:spacing w:after="120"/>
              <w:rPr>
                <w:rFonts w:eastAsiaTheme="minorEastAsia"/>
                <w:color w:val="0070C0"/>
                <w:lang w:val="en-US"/>
              </w:rPr>
            </w:pPr>
            <w:r>
              <w:rPr>
                <w:rFonts w:eastAsiaTheme="minorEastAsia" w:hint="eastAsia"/>
                <w:color w:val="0070C0"/>
                <w:lang w:val="en-US" w:eastAsia="zh-TW"/>
              </w:rPr>
              <w:lastRenderedPageBreak/>
              <w:t>CHTTL</w:t>
            </w:r>
          </w:p>
        </w:tc>
        <w:tc>
          <w:tcPr>
            <w:tcW w:w="8348" w:type="dxa"/>
          </w:tcPr>
          <w:p w14:paraId="3959B321" w14:textId="77777777" w:rsidR="006C5A64" w:rsidRDefault="006C5A64" w:rsidP="006C5A64">
            <w:pPr>
              <w:spacing w:after="120"/>
              <w:rPr>
                <w:rFonts w:eastAsiaTheme="minorEastAsia"/>
                <w:color w:val="0070C0"/>
                <w:lang w:val="en-US" w:eastAsia="zh-TW"/>
              </w:rPr>
            </w:pPr>
            <w:r w:rsidRPr="009675D1">
              <w:rPr>
                <w:rFonts w:eastAsiaTheme="minorEastAsia"/>
                <w:color w:val="0070C0"/>
                <w:lang w:val="en-US"/>
              </w:rPr>
              <w:t>Issue 4-1:</w:t>
            </w:r>
            <w:r>
              <w:rPr>
                <w:rFonts w:eastAsiaTheme="minorEastAsia"/>
                <w:color w:val="0070C0"/>
                <w:lang w:val="en-US"/>
              </w:rPr>
              <w:t xml:space="preserve"> </w:t>
            </w:r>
            <w:r>
              <w:rPr>
                <w:rFonts w:eastAsiaTheme="minorEastAsia" w:hint="eastAsia"/>
                <w:color w:val="0070C0"/>
                <w:lang w:val="en-US" w:eastAsia="zh-TW"/>
              </w:rPr>
              <w:t>support option 4</w:t>
            </w:r>
          </w:p>
          <w:p w14:paraId="4139C6D7" w14:textId="77777777" w:rsidR="006C5A64" w:rsidRDefault="006C5A64" w:rsidP="006C5A64">
            <w:pPr>
              <w:spacing w:after="120"/>
              <w:rPr>
                <w:rFonts w:eastAsiaTheme="minorEastAsia"/>
                <w:color w:val="0070C0"/>
                <w:lang w:val="en-US" w:eastAsia="zh-TW"/>
              </w:rPr>
            </w:pPr>
            <w:r>
              <w:rPr>
                <w:rFonts w:eastAsiaTheme="minorEastAsia"/>
                <w:color w:val="0070C0"/>
                <w:lang w:val="en-US"/>
              </w:rPr>
              <w:t>Issue 4-</w:t>
            </w:r>
            <w:r>
              <w:rPr>
                <w:rFonts w:eastAsiaTheme="minorEastAsia" w:hint="eastAsia"/>
                <w:color w:val="0070C0"/>
                <w:lang w:val="en-US" w:eastAsia="zh-TW"/>
              </w:rPr>
              <w:t>2</w:t>
            </w:r>
            <w:r w:rsidRPr="009675D1">
              <w:rPr>
                <w:rFonts w:eastAsiaTheme="minorEastAsia"/>
                <w:color w:val="0070C0"/>
                <w:lang w:val="en-US"/>
              </w:rPr>
              <w:t>:</w:t>
            </w:r>
            <w:r>
              <w:rPr>
                <w:rFonts w:eastAsiaTheme="minorEastAsia"/>
                <w:color w:val="0070C0"/>
                <w:lang w:val="en-US"/>
              </w:rPr>
              <w:t xml:space="preserve"> </w:t>
            </w:r>
            <w:r>
              <w:rPr>
                <w:rFonts w:eastAsiaTheme="minorEastAsia" w:hint="eastAsia"/>
                <w:color w:val="0070C0"/>
                <w:lang w:val="en-US" w:eastAsia="zh-TW"/>
              </w:rPr>
              <w:t xml:space="preserve">We hope the </w:t>
            </w:r>
            <w:r w:rsidRPr="004E6DC4">
              <w:rPr>
                <w:rFonts w:eastAsiaTheme="minorEastAsia"/>
                <w:color w:val="0070C0"/>
                <w:lang w:val="en-US" w:eastAsia="zh-TW"/>
              </w:rPr>
              <w:t xml:space="preserve">REFSENS for HD-FDD can be improved </w:t>
            </w:r>
            <w:r>
              <w:rPr>
                <w:rFonts w:eastAsiaTheme="minorEastAsia" w:hint="eastAsia"/>
                <w:color w:val="0070C0"/>
                <w:lang w:val="en-US" w:eastAsia="zh-TW"/>
              </w:rPr>
              <w:t>better than FD-FDD.</w:t>
            </w:r>
          </w:p>
          <w:p w14:paraId="3A098086" w14:textId="608DF561" w:rsidR="006C5A64" w:rsidRPr="009675D1" w:rsidRDefault="006C5A64" w:rsidP="006C5A64">
            <w:pPr>
              <w:spacing w:after="120"/>
              <w:rPr>
                <w:rFonts w:eastAsiaTheme="minorEastAsia"/>
                <w:color w:val="0070C0"/>
                <w:lang w:val="en-US"/>
              </w:rPr>
            </w:pPr>
            <w:r>
              <w:rPr>
                <w:rFonts w:eastAsiaTheme="minorEastAsia" w:hint="eastAsia"/>
                <w:color w:val="0070C0"/>
                <w:lang w:val="en-US" w:eastAsia="zh-TW"/>
              </w:rPr>
              <w:t>Issue 4-3: Option 2, c</w:t>
            </w:r>
            <w:r w:rsidRPr="003F0076">
              <w:rPr>
                <w:rFonts w:eastAsiaTheme="minorEastAsia"/>
                <w:color w:val="0070C0"/>
                <w:lang w:val="en-US" w:eastAsia="zh-TW"/>
              </w:rPr>
              <w:t>onsider adjusting diversity gain from 3 dB additionally for 1 RX REFSENS for RedCap UE operating in HD-FDD mode</w:t>
            </w:r>
            <w:r>
              <w:rPr>
                <w:rFonts w:eastAsiaTheme="minorEastAsia" w:hint="eastAsia"/>
                <w:color w:val="0070C0"/>
                <w:lang w:val="en-US" w:eastAsia="zh-TW"/>
              </w:rPr>
              <w:t xml:space="preserve">, compared with the </w:t>
            </w:r>
            <w:r w:rsidRPr="003F0076">
              <w:rPr>
                <w:rFonts w:eastAsiaTheme="minorEastAsia"/>
                <w:color w:val="0070C0"/>
                <w:lang w:val="en-US" w:eastAsia="zh-TW"/>
              </w:rPr>
              <w:t xml:space="preserve"> </w:t>
            </w:r>
            <w:r>
              <w:rPr>
                <w:rFonts w:eastAsiaTheme="minorEastAsia" w:hint="eastAsia"/>
                <w:color w:val="0070C0"/>
                <w:lang w:val="en-US" w:eastAsia="zh-TW"/>
              </w:rPr>
              <w:t>2</w:t>
            </w:r>
            <w:r w:rsidRPr="003F0076">
              <w:rPr>
                <w:rFonts w:eastAsiaTheme="minorEastAsia"/>
                <w:color w:val="0070C0"/>
                <w:lang w:val="en-US" w:eastAsia="zh-TW"/>
              </w:rPr>
              <w:t xml:space="preserve"> RX REFSENS for RedCap UE operating in HD-FDD</w:t>
            </w:r>
            <w:r>
              <w:rPr>
                <w:rFonts w:eastAsiaTheme="minorEastAsia" w:hint="eastAsia"/>
                <w:color w:val="0070C0"/>
                <w:lang w:val="en-US" w:eastAsia="zh-TW"/>
              </w:rPr>
              <w:t>.</w:t>
            </w:r>
          </w:p>
        </w:tc>
      </w:tr>
    </w:tbl>
    <w:p w14:paraId="20FF2C16" w14:textId="77777777" w:rsidR="007C5706" w:rsidRDefault="007C5706">
      <w:pPr>
        <w:rPr>
          <w:color w:val="0070C0"/>
          <w:lang w:val="en-US"/>
        </w:rPr>
      </w:pPr>
    </w:p>
    <w:p w14:paraId="784B02CF" w14:textId="77777777" w:rsidR="007C5706" w:rsidRDefault="007C5706">
      <w:pPr>
        <w:rPr>
          <w:color w:val="0070C0"/>
          <w:lang w:val="en-US"/>
        </w:rPr>
      </w:pPr>
    </w:p>
    <w:p w14:paraId="70B7AF97" w14:textId="77777777" w:rsidR="007C5706" w:rsidRDefault="00C84336">
      <w:pPr>
        <w:pStyle w:val="Heading3"/>
        <w:rPr>
          <w:sz w:val="24"/>
          <w:szCs w:val="16"/>
        </w:rPr>
      </w:pPr>
      <w:r>
        <w:rPr>
          <w:sz w:val="24"/>
          <w:szCs w:val="16"/>
        </w:rPr>
        <w:t>CRs/TPs comments collection</w:t>
      </w:r>
    </w:p>
    <w:p w14:paraId="51D81F60"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546EE9F8" w14:textId="77777777">
        <w:tc>
          <w:tcPr>
            <w:tcW w:w="1242" w:type="dxa"/>
          </w:tcPr>
          <w:p w14:paraId="6B3898E3"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754E35B2"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5EED7048" w14:textId="77777777">
        <w:tc>
          <w:tcPr>
            <w:tcW w:w="1242" w:type="dxa"/>
            <w:vMerge w:val="restart"/>
          </w:tcPr>
          <w:p w14:paraId="3E12B61F"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6EE193BB"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3EB847B1" w14:textId="77777777">
        <w:tc>
          <w:tcPr>
            <w:tcW w:w="1242" w:type="dxa"/>
            <w:vMerge/>
          </w:tcPr>
          <w:p w14:paraId="55F96407" w14:textId="77777777" w:rsidR="007C5706" w:rsidRDefault="007C5706">
            <w:pPr>
              <w:spacing w:after="120"/>
              <w:rPr>
                <w:rFonts w:eastAsiaTheme="minorEastAsia"/>
                <w:color w:val="0070C0"/>
                <w:lang w:val="en-US"/>
              </w:rPr>
            </w:pPr>
          </w:p>
        </w:tc>
        <w:tc>
          <w:tcPr>
            <w:tcW w:w="8615" w:type="dxa"/>
          </w:tcPr>
          <w:p w14:paraId="5B7F53A2"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6AABEA0E" w14:textId="77777777">
        <w:tc>
          <w:tcPr>
            <w:tcW w:w="1242" w:type="dxa"/>
            <w:vMerge/>
          </w:tcPr>
          <w:p w14:paraId="3EA322F9" w14:textId="77777777" w:rsidR="007C5706" w:rsidRDefault="007C5706">
            <w:pPr>
              <w:spacing w:after="120"/>
              <w:rPr>
                <w:rFonts w:eastAsiaTheme="minorEastAsia"/>
                <w:color w:val="0070C0"/>
                <w:lang w:val="en-US"/>
              </w:rPr>
            </w:pPr>
          </w:p>
        </w:tc>
        <w:tc>
          <w:tcPr>
            <w:tcW w:w="8615" w:type="dxa"/>
          </w:tcPr>
          <w:p w14:paraId="138183D9" w14:textId="77777777" w:rsidR="007C5706" w:rsidRDefault="007C5706">
            <w:pPr>
              <w:spacing w:after="120"/>
              <w:rPr>
                <w:rFonts w:eastAsiaTheme="minorEastAsia"/>
                <w:color w:val="0070C0"/>
                <w:lang w:val="en-US"/>
              </w:rPr>
            </w:pPr>
          </w:p>
        </w:tc>
      </w:tr>
      <w:tr w:rsidR="007C5706" w14:paraId="5106D888" w14:textId="77777777">
        <w:tc>
          <w:tcPr>
            <w:tcW w:w="1242" w:type="dxa"/>
            <w:vMerge w:val="restart"/>
          </w:tcPr>
          <w:p w14:paraId="603F0D33"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6DEA4FDE"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694BD7FD" w14:textId="77777777">
        <w:tc>
          <w:tcPr>
            <w:tcW w:w="1242" w:type="dxa"/>
            <w:vMerge/>
          </w:tcPr>
          <w:p w14:paraId="0EADAE01" w14:textId="77777777" w:rsidR="007C5706" w:rsidRDefault="007C5706">
            <w:pPr>
              <w:spacing w:after="120"/>
              <w:rPr>
                <w:rFonts w:eastAsiaTheme="minorEastAsia"/>
                <w:color w:val="0070C0"/>
                <w:lang w:val="en-US"/>
              </w:rPr>
            </w:pPr>
          </w:p>
        </w:tc>
        <w:tc>
          <w:tcPr>
            <w:tcW w:w="8615" w:type="dxa"/>
          </w:tcPr>
          <w:p w14:paraId="37F9129D"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0BA8DEE2" w14:textId="77777777">
        <w:tc>
          <w:tcPr>
            <w:tcW w:w="1242" w:type="dxa"/>
            <w:vMerge/>
          </w:tcPr>
          <w:p w14:paraId="1DAA05A4" w14:textId="77777777" w:rsidR="007C5706" w:rsidRDefault="007C5706">
            <w:pPr>
              <w:spacing w:after="120"/>
              <w:rPr>
                <w:rFonts w:eastAsiaTheme="minorEastAsia"/>
                <w:color w:val="0070C0"/>
                <w:lang w:val="en-US"/>
              </w:rPr>
            </w:pPr>
          </w:p>
        </w:tc>
        <w:tc>
          <w:tcPr>
            <w:tcW w:w="8615" w:type="dxa"/>
          </w:tcPr>
          <w:p w14:paraId="1EA71A4E" w14:textId="77777777" w:rsidR="007C5706" w:rsidRDefault="007C5706">
            <w:pPr>
              <w:spacing w:after="120"/>
              <w:rPr>
                <w:rFonts w:eastAsiaTheme="minorEastAsia"/>
                <w:color w:val="0070C0"/>
                <w:lang w:val="en-US"/>
              </w:rPr>
            </w:pPr>
          </w:p>
        </w:tc>
      </w:tr>
    </w:tbl>
    <w:p w14:paraId="687B2E95" w14:textId="77777777" w:rsidR="007C5706" w:rsidRDefault="007C5706">
      <w:pPr>
        <w:rPr>
          <w:color w:val="0070C0"/>
          <w:lang w:val="en-US"/>
        </w:rPr>
      </w:pPr>
    </w:p>
    <w:p w14:paraId="58B709F5" w14:textId="77777777" w:rsidR="007C5706" w:rsidRDefault="00C84336">
      <w:pPr>
        <w:pStyle w:val="Heading2"/>
      </w:pPr>
      <w:r>
        <w:t>Summary</w:t>
      </w:r>
      <w:r>
        <w:rPr>
          <w:rFonts w:hint="eastAsia"/>
        </w:rPr>
        <w:t xml:space="preserve"> for 1st round </w:t>
      </w:r>
    </w:p>
    <w:p w14:paraId="0105D134" w14:textId="77777777" w:rsidR="007C5706" w:rsidRDefault="00C84336">
      <w:pPr>
        <w:pStyle w:val="Heading3"/>
        <w:rPr>
          <w:sz w:val="24"/>
          <w:szCs w:val="16"/>
        </w:rPr>
      </w:pPr>
      <w:r>
        <w:rPr>
          <w:sz w:val="24"/>
          <w:szCs w:val="16"/>
        </w:rPr>
        <w:t xml:space="preserve">Open issues </w:t>
      </w:r>
    </w:p>
    <w:p w14:paraId="57375928"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9351" w:type="dxa"/>
        <w:tblLook w:val="04A0" w:firstRow="1" w:lastRow="0" w:firstColumn="1" w:lastColumn="0" w:noHBand="0" w:noVBand="1"/>
      </w:tblPr>
      <w:tblGrid>
        <w:gridCol w:w="1670"/>
        <w:gridCol w:w="7681"/>
      </w:tblGrid>
      <w:tr w:rsidR="007C5706" w14:paraId="1CE56F61" w14:textId="77777777" w:rsidTr="00DD40E1">
        <w:tc>
          <w:tcPr>
            <w:tcW w:w="1670" w:type="dxa"/>
          </w:tcPr>
          <w:p w14:paraId="01644640" w14:textId="77777777" w:rsidR="007C5706" w:rsidRDefault="007C5706">
            <w:pPr>
              <w:rPr>
                <w:rFonts w:eastAsiaTheme="minorEastAsia"/>
                <w:b/>
                <w:bCs/>
                <w:color w:val="0070C0"/>
                <w:lang w:val="en-US"/>
              </w:rPr>
            </w:pPr>
          </w:p>
        </w:tc>
        <w:tc>
          <w:tcPr>
            <w:tcW w:w="7681" w:type="dxa"/>
          </w:tcPr>
          <w:p w14:paraId="7EE7C7B5"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F14BBD" w14:paraId="2C24E021" w14:textId="77777777" w:rsidTr="00DD40E1">
        <w:tc>
          <w:tcPr>
            <w:tcW w:w="1670" w:type="dxa"/>
          </w:tcPr>
          <w:p w14:paraId="28A93A16" w14:textId="13EA9E86" w:rsidR="007C5706" w:rsidRDefault="007C5706">
            <w:pPr>
              <w:rPr>
                <w:rFonts w:eastAsiaTheme="minorEastAsia"/>
                <w:b/>
                <w:bCs/>
                <w:color w:val="0070C0"/>
                <w:lang w:val="en-US"/>
              </w:rPr>
            </w:pPr>
          </w:p>
          <w:p w14:paraId="7F262A0A" w14:textId="77777777" w:rsidR="001659F6" w:rsidRDefault="001659F6" w:rsidP="001659F6">
            <w:pPr>
              <w:rPr>
                <w:rFonts w:eastAsiaTheme="minorEastAsia"/>
                <w:i/>
                <w:color w:val="0070C0"/>
                <w:lang w:val="en-US"/>
              </w:rPr>
            </w:pPr>
            <w:r>
              <w:rPr>
                <w:rFonts w:eastAsiaTheme="minorEastAsia"/>
                <w:i/>
                <w:color w:val="0070C0"/>
                <w:lang w:val="en-US"/>
              </w:rPr>
              <w:t xml:space="preserve">Issue 4-1: </w:t>
            </w:r>
            <w:r w:rsidRPr="00AF280A">
              <w:rPr>
                <w:rFonts w:eastAsiaTheme="minorEastAsia"/>
                <w:i/>
                <w:color w:val="0070C0"/>
                <w:lang w:val="en-US"/>
              </w:rPr>
              <w:t>REFSENS for 1 RX RedCap UE</w:t>
            </w:r>
          </w:p>
          <w:p w14:paraId="28EEAE96" w14:textId="76800769" w:rsidR="001659F6" w:rsidRDefault="001659F6">
            <w:pPr>
              <w:rPr>
                <w:rFonts w:eastAsiaTheme="minorEastAsia"/>
                <w:color w:val="0070C0"/>
                <w:lang w:val="en-US"/>
              </w:rPr>
            </w:pPr>
          </w:p>
        </w:tc>
        <w:tc>
          <w:tcPr>
            <w:tcW w:w="7681" w:type="dxa"/>
          </w:tcPr>
          <w:p w14:paraId="3CF40286" w14:textId="2150C297" w:rsidR="00AF280A" w:rsidRPr="00AF280A" w:rsidRDefault="00AF280A">
            <w:pPr>
              <w:rPr>
                <w:rFonts w:eastAsiaTheme="minorEastAsia"/>
                <w:iCs/>
                <w:color w:val="0070C0"/>
                <w:lang w:val="en-US"/>
              </w:rPr>
            </w:pPr>
            <w:r>
              <w:rPr>
                <w:rFonts w:eastAsiaTheme="minorEastAsia"/>
                <w:iCs/>
                <w:color w:val="0070C0"/>
                <w:lang w:val="en-US"/>
              </w:rPr>
              <w:t>There is no consensus reached in 1</w:t>
            </w:r>
            <w:r w:rsidRPr="00AF280A">
              <w:rPr>
                <w:rFonts w:eastAsiaTheme="minorEastAsia"/>
                <w:iCs/>
                <w:color w:val="0070C0"/>
                <w:vertAlign w:val="superscript"/>
                <w:lang w:val="en-US"/>
              </w:rPr>
              <w:t>st</w:t>
            </w:r>
            <w:r>
              <w:rPr>
                <w:rFonts w:eastAsiaTheme="minorEastAsia"/>
                <w:iCs/>
                <w:color w:val="0070C0"/>
                <w:lang w:val="en-US"/>
              </w:rPr>
              <w:t xml:space="preserve"> round discussion, </w:t>
            </w:r>
            <w:r w:rsidR="00573BCB">
              <w:rPr>
                <w:rFonts w:eastAsiaTheme="minorEastAsia"/>
                <w:iCs/>
                <w:color w:val="0070C0"/>
                <w:lang w:val="en-US"/>
              </w:rPr>
              <w:t xml:space="preserve">option 1, 2 and 4 </w:t>
            </w:r>
            <w:r w:rsidR="0057682A">
              <w:rPr>
                <w:rFonts w:eastAsiaTheme="minorEastAsia"/>
                <w:iCs/>
                <w:color w:val="0070C0"/>
                <w:lang w:val="en-US"/>
              </w:rPr>
              <w:t>are</w:t>
            </w:r>
            <w:r w:rsidR="00573BCB">
              <w:rPr>
                <w:rFonts w:eastAsiaTheme="minorEastAsia"/>
                <w:iCs/>
                <w:color w:val="0070C0"/>
                <w:lang w:val="en-US"/>
              </w:rPr>
              <w:t xml:space="preserve"> </w:t>
            </w:r>
            <w:r w:rsidR="0057682A">
              <w:rPr>
                <w:rFonts w:eastAsiaTheme="minorEastAsia"/>
                <w:iCs/>
                <w:color w:val="0070C0"/>
                <w:lang w:val="en-US"/>
              </w:rPr>
              <w:t>chosen by companies.</w:t>
            </w:r>
            <w:r w:rsidR="00687134">
              <w:rPr>
                <w:rFonts w:eastAsiaTheme="minorEastAsia"/>
                <w:iCs/>
                <w:color w:val="0070C0"/>
                <w:lang w:val="en-US"/>
              </w:rPr>
              <w:t xml:space="preserve"> </w:t>
            </w:r>
            <w:r w:rsidR="006818DE">
              <w:rPr>
                <w:rFonts w:eastAsiaTheme="minorEastAsia"/>
                <w:iCs/>
                <w:color w:val="0070C0"/>
                <w:lang w:val="en-US"/>
              </w:rPr>
              <w:t>F</w:t>
            </w:r>
            <w:r w:rsidR="003D49F2">
              <w:rPr>
                <w:rFonts w:eastAsiaTheme="minorEastAsia"/>
                <w:iCs/>
                <w:color w:val="0070C0"/>
                <w:lang w:val="en-US"/>
              </w:rPr>
              <w:t xml:space="preserve">urther down selection could be </w:t>
            </w:r>
            <w:r w:rsidR="00F27D45">
              <w:rPr>
                <w:rFonts w:eastAsiaTheme="minorEastAsia"/>
                <w:iCs/>
                <w:color w:val="0070C0"/>
                <w:lang w:val="en-US"/>
              </w:rPr>
              <w:t>proceed</w:t>
            </w:r>
            <w:r w:rsidR="0057682A">
              <w:rPr>
                <w:rFonts w:eastAsiaTheme="minorEastAsia"/>
                <w:iCs/>
                <w:color w:val="0070C0"/>
                <w:lang w:val="en-US"/>
              </w:rPr>
              <w:t>ed</w:t>
            </w:r>
            <w:r w:rsidR="00F27D45">
              <w:rPr>
                <w:rFonts w:eastAsiaTheme="minorEastAsia"/>
                <w:iCs/>
                <w:color w:val="0070C0"/>
                <w:lang w:val="en-US"/>
              </w:rPr>
              <w:t xml:space="preserve"> in 2</w:t>
            </w:r>
            <w:r w:rsidR="00F27D45" w:rsidRPr="00F27D45">
              <w:rPr>
                <w:rFonts w:eastAsiaTheme="minorEastAsia"/>
                <w:iCs/>
                <w:color w:val="0070C0"/>
                <w:vertAlign w:val="superscript"/>
                <w:lang w:val="en-US"/>
              </w:rPr>
              <w:t>nd</w:t>
            </w:r>
            <w:r w:rsidR="00F27D45">
              <w:rPr>
                <w:rFonts w:eastAsiaTheme="minorEastAsia"/>
                <w:iCs/>
                <w:color w:val="0070C0"/>
                <w:lang w:val="en-US"/>
              </w:rPr>
              <w:t xml:space="preserve"> round.</w:t>
            </w:r>
          </w:p>
          <w:p w14:paraId="67AC7BDE" w14:textId="4D7E13CD" w:rsidR="007C5706" w:rsidRDefault="00C84336">
            <w:pPr>
              <w:rPr>
                <w:rFonts w:eastAsiaTheme="minorEastAsia"/>
                <w:i/>
                <w:color w:val="0070C0"/>
                <w:lang w:val="en-US"/>
              </w:rPr>
            </w:pPr>
            <w:r>
              <w:rPr>
                <w:rFonts w:eastAsiaTheme="minorEastAsia" w:hint="eastAsia"/>
                <w:i/>
                <w:color w:val="0070C0"/>
                <w:lang w:val="en-US"/>
              </w:rPr>
              <w:t>Tentative agreements:</w:t>
            </w:r>
          </w:p>
          <w:p w14:paraId="5F18E982" w14:textId="3A607A91" w:rsidR="007C5706" w:rsidRDefault="00C84336">
            <w:pPr>
              <w:rPr>
                <w:rFonts w:eastAsiaTheme="minorEastAsia"/>
                <w:i/>
                <w:color w:val="0070C0"/>
                <w:lang w:val="en-US"/>
              </w:rPr>
            </w:pPr>
            <w:r>
              <w:rPr>
                <w:rFonts w:eastAsiaTheme="minorEastAsia" w:hint="eastAsia"/>
                <w:i/>
                <w:color w:val="0070C0"/>
                <w:lang w:val="en-US"/>
              </w:rPr>
              <w:t>Candidate options:</w:t>
            </w:r>
          </w:p>
          <w:p w14:paraId="224AD6DC" w14:textId="196F783B" w:rsidR="00F27D45" w:rsidRDefault="00F27D45">
            <w:pPr>
              <w:rPr>
                <w:rFonts w:eastAsiaTheme="minorEastAsia"/>
                <w:i/>
                <w:color w:val="0070C0"/>
                <w:lang w:val="en-US"/>
              </w:rPr>
            </w:pPr>
            <w:r>
              <w:rPr>
                <w:rFonts w:eastAsiaTheme="minorEastAsia"/>
                <w:i/>
                <w:color w:val="0070C0"/>
                <w:lang w:val="en-US"/>
              </w:rPr>
              <w:t>Down-selection from option 1, 2 and 4.</w:t>
            </w:r>
          </w:p>
          <w:p w14:paraId="3439BE8F" w14:textId="41880838"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59C315B6" w14:textId="6F96A257" w:rsidR="00512A96" w:rsidRDefault="002D3B43" w:rsidP="001659F6">
            <w:pPr>
              <w:rPr>
                <w:rFonts w:eastAsiaTheme="minorEastAsia"/>
                <w:color w:val="0070C0"/>
                <w:lang w:val="en-US"/>
              </w:rPr>
            </w:pPr>
            <w:r>
              <w:rPr>
                <w:rFonts w:eastAsiaTheme="minorEastAsia"/>
                <w:color w:val="0070C0"/>
                <w:lang w:val="en-US"/>
              </w:rPr>
              <w:t>Discuss WF of RedCap REFSENS</w:t>
            </w:r>
          </w:p>
        </w:tc>
      </w:tr>
      <w:tr w:rsidR="001659F6" w:rsidRPr="00F14BBD" w14:paraId="5A8D5A16" w14:textId="77777777" w:rsidTr="00DD40E1">
        <w:tc>
          <w:tcPr>
            <w:tcW w:w="1670" w:type="dxa"/>
          </w:tcPr>
          <w:p w14:paraId="770AA76C" w14:textId="77777777" w:rsidR="001659F6" w:rsidRDefault="001659F6" w:rsidP="001659F6">
            <w:pPr>
              <w:rPr>
                <w:rFonts w:eastAsiaTheme="minorEastAsia"/>
                <w:i/>
                <w:color w:val="0070C0"/>
                <w:lang w:val="en-US"/>
              </w:rPr>
            </w:pPr>
            <w:r>
              <w:rPr>
                <w:rFonts w:eastAsiaTheme="minorEastAsia"/>
                <w:i/>
                <w:color w:val="0070C0"/>
                <w:lang w:val="en-US"/>
              </w:rPr>
              <w:t xml:space="preserve">Issue 4-2: </w:t>
            </w:r>
            <w:r w:rsidRPr="006818DE">
              <w:rPr>
                <w:rFonts w:eastAsiaTheme="minorEastAsia"/>
                <w:i/>
                <w:color w:val="0070C0"/>
                <w:lang w:val="en-US"/>
              </w:rPr>
              <w:t>2 RX RedCap UE in HD-FDD mode</w:t>
            </w:r>
          </w:p>
          <w:p w14:paraId="15E5DFA7" w14:textId="75C3E3E4" w:rsidR="001659F6" w:rsidRDefault="001659F6" w:rsidP="001659F6">
            <w:pPr>
              <w:rPr>
                <w:rFonts w:eastAsiaTheme="minorEastAsia"/>
                <w:b/>
                <w:bCs/>
                <w:color w:val="0070C0"/>
                <w:lang w:val="en-US"/>
              </w:rPr>
            </w:pPr>
          </w:p>
        </w:tc>
        <w:tc>
          <w:tcPr>
            <w:tcW w:w="7681" w:type="dxa"/>
          </w:tcPr>
          <w:p w14:paraId="6EE3CD5F" w14:textId="24E16E14" w:rsidR="001659F6" w:rsidRPr="00AF280A" w:rsidRDefault="001659F6" w:rsidP="001659F6">
            <w:pPr>
              <w:rPr>
                <w:rFonts w:eastAsiaTheme="minorEastAsia"/>
                <w:iCs/>
                <w:color w:val="0070C0"/>
                <w:lang w:val="en-US"/>
              </w:rPr>
            </w:pPr>
            <w:r>
              <w:rPr>
                <w:rFonts w:eastAsiaTheme="minorEastAsia"/>
                <w:iCs/>
                <w:color w:val="0070C0"/>
                <w:lang w:val="en-US"/>
              </w:rPr>
              <w:t>There is no consensus reached in 1</w:t>
            </w:r>
            <w:r w:rsidRPr="00AF280A">
              <w:rPr>
                <w:rFonts w:eastAsiaTheme="minorEastAsia"/>
                <w:iCs/>
                <w:color w:val="0070C0"/>
                <w:vertAlign w:val="superscript"/>
                <w:lang w:val="en-US"/>
              </w:rPr>
              <w:t>st</w:t>
            </w:r>
            <w:r>
              <w:rPr>
                <w:rFonts w:eastAsiaTheme="minorEastAsia"/>
                <w:iCs/>
                <w:color w:val="0070C0"/>
                <w:lang w:val="en-US"/>
              </w:rPr>
              <w:t xml:space="preserve"> round discussion, option 2 seems most popular choice, option 1</w:t>
            </w:r>
            <w:r w:rsidR="00B43389">
              <w:rPr>
                <w:rFonts w:eastAsiaTheme="minorEastAsia"/>
                <w:iCs/>
                <w:color w:val="0070C0"/>
                <w:lang w:val="en-US"/>
              </w:rPr>
              <w:t>,3, 4</w:t>
            </w:r>
            <w:r>
              <w:rPr>
                <w:rFonts w:eastAsiaTheme="minorEastAsia"/>
                <w:iCs/>
                <w:color w:val="0070C0"/>
                <w:lang w:val="en-US"/>
              </w:rPr>
              <w:t xml:space="preserve"> </w:t>
            </w:r>
            <w:r w:rsidR="003E402A">
              <w:rPr>
                <w:rFonts w:eastAsiaTheme="minorEastAsia"/>
                <w:iCs/>
                <w:color w:val="0070C0"/>
                <w:lang w:val="en-US"/>
              </w:rPr>
              <w:t xml:space="preserve">is </w:t>
            </w:r>
            <w:r>
              <w:rPr>
                <w:rFonts w:eastAsiaTheme="minorEastAsia"/>
                <w:iCs/>
                <w:color w:val="0070C0"/>
                <w:lang w:val="en-US"/>
              </w:rPr>
              <w:t xml:space="preserve">also preferred by some companies. </w:t>
            </w:r>
            <w:r w:rsidR="00B032DA">
              <w:rPr>
                <w:rFonts w:eastAsiaTheme="minorEastAsia"/>
                <w:iCs/>
                <w:color w:val="0070C0"/>
                <w:lang w:val="en-US"/>
              </w:rPr>
              <w:t>The</w:t>
            </w:r>
            <w:r w:rsidR="007767F2">
              <w:rPr>
                <w:rFonts w:eastAsiaTheme="minorEastAsia"/>
                <w:iCs/>
                <w:color w:val="0070C0"/>
                <w:lang w:val="en-US"/>
              </w:rPr>
              <w:t xml:space="preserve"> </w:t>
            </w:r>
            <w:r w:rsidR="00236A5C">
              <w:rPr>
                <w:rFonts w:eastAsiaTheme="minorEastAsia"/>
                <w:iCs/>
                <w:color w:val="0070C0"/>
                <w:lang w:val="en-US"/>
              </w:rPr>
              <w:t xml:space="preserve">issue is that </w:t>
            </w:r>
            <w:r w:rsidR="00FF73A7">
              <w:rPr>
                <w:rFonts w:eastAsiaTheme="minorEastAsia"/>
                <w:iCs/>
                <w:color w:val="0070C0"/>
                <w:lang w:val="en-US"/>
              </w:rPr>
              <w:t>how to specify REFSENS for</w:t>
            </w:r>
            <w:r w:rsidR="00B032DA">
              <w:rPr>
                <w:rFonts w:eastAsiaTheme="minorEastAsia"/>
                <w:iCs/>
                <w:color w:val="0070C0"/>
                <w:lang w:val="en-US"/>
              </w:rPr>
              <w:t xml:space="preserve"> </w:t>
            </w:r>
            <w:r w:rsidR="00236A5C">
              <w:rPr>
                <w:rFonts w:eastAsiaTheme="minorEastAsia"/>
                <w:iCs/>
                <w:color w:val="0070C0"/>
                <w:lang w:val="en-US"/>
              </w:rPr>
              <w:t xml:space="preserve">the </w:t>
            </w:r>
            <w:r w:rsidR="00532270">
              <w:rPr>
                <w:rFonts w:eastAsiaTheme="minorEastAsia"/>
                <w:iCs/>
                <w:color w:val="0070C0"/>
                <w:lang w:val="en-US"/>
              </w:rPr>
              <w:t xml:space="preserve">RF frontend </w:t>
            </w:r>
            <w:r w:rsidR="00FF73A7">
              <w:rPr>
                <w:rFonts w:eastAsiaTheme="minorEastAsia"/>
                <w:iCs/>
                <w:color w:val="0070C0"/>
                <w:lang w:val="en-US"/>
              </w:rPr>
              <w:t xml:space="preserve">which </w:t>
            </w:r>
            <w:r w:rsidR="00532270">
              <w:rPr>
                <w:rFonts w:eastAsiaTheme="minorEastAsia"/>
                <w:iCs/>
                <w:color w:val="0070C0"/>
                <w:lang w:val="en-US"/>
              </w:rPr>
              <w:t>can support both FD-FDD and HD-FDD</w:t>
            </w:r>
            <w:r w:rsidR="009756DD">
              <w:rPr>
                <w:rFonts w:eastAsiaTheme="minorEastAsia"/>
                <w:iCs/>
                <w:color w:val="0070C0"/>
                <w:lang w:val="en-US"/>
              </w:rPr>
              <w:t xml:space="preserve"> </w:t>
            </w:r>
            <w:r w:rsidR="00FF73A7">
              <w:rPr>
                <w:rFonts w:eastAsiaTheme="minorEastAsia"/>
                <w:iCs/>
                <w:color w:val="0070C0"/>
                <w:lang w:val="en-US"/>
              </w:rPr>
              <w:t xml:space="preserve">and also </w:t>
            </w:r>
            <w:r w:rsidR="00325B89">
              <w:rPr>
                <w:rFonts w:eastAsiaTheme="minorEastAsia"/>
                <w:iCs/>
                <w:color w:val="0070C0"/>
                <w:lang w:val="en-US"/>
              </w:rPr>
              <w:t xml:space="preserve">frontend only support HD-FDD, </w:t>
            </w:r>
            <w:r w:rsidR="00FF73A7">
              <w:rPr>
                <w:rFonts w:eastAsiaTheme="minorEastAsia"/>
                <w:iCs/>
                <w:color w:val="0070C0"/>
                <w:lang w:val="en-US"/>
              </w:rPr>
              <w:t>to</w:t>
            </w:r>
            <w:r w:rsidR="009756DD">
              <w:rPr>
                <w:rFonts w:eastAsiaTheme="minorEastAsia"/>
                <w:iCs/>
                <w:color w:val="0070C0"/>
                <w:lang w:val="en-US"/>
              </w:rPr>
              <w:t xml:space="preserve"> cover the </w:t>
            </w:r>
            <w:r w:rsidR="00A1276B">
              <w:rPr>
                <w:rFonts w:eastAsiaTheme="minorEastAsia"/>
                <w:iCs/>
                <w:color w:val="0070C0"/>
                <w:lang w:val="en-US"/>
              </w:rPr>
              <w:t>different implementations.</w:t>
            </w:r>
            <w:r w:rsidR="00934A0E">
              <w:rPr>
                <w:rFonts w:eastAsiaTheme="minorEastAsia"/>
                <w:iCs/>
                <w:color w:val="0070C0"/>
                <w:lang w:val="en-US"/>
              </w:rPr>
              <w:t xml:space="preserve"> </w:t>
            </w:r>
            <w:r w:rsidR="00B43389">
              <w:rPr>
                <w:rFonts w:eastAsiaTheme="minorEastAsia"/>
                <w:iCs/>
                <w:color w:val="0070C0"/>
                <w:lang w:val="en-US"/>
              </w:rPr>
              <w:t>Signaling aspects also involved in discussion</w:t>
            </w:r>
            <w:r w:rsidR="00285C03">
              <w:rPr>
                <w:rFonts w:eastAsiaTheme="minorEastAsia"/>
                <w:iCs/>
                <w:color w:val="0070C0"/>
                <w:lang w:val="en-US"/>
              </w:rPr>
              <w:t xml:space="preserve">. </w:t>
            </w:r>
            <w:r>
              <w:rPr>
                <w:rFonts w:eastAsiaTheme="minorEastAsia"/>
                <w:iCs/>
                <w:color w:val="0070C0"/>
                <w:lang w:val="en-US"/>
              </w:rPr>
              <w:t xml:space="preserve">Further </w:t>
            </w:r>
            <w:r w:rsidR="00B71C44">
              <w:rPr>
                <w:rFonts w:eastAsiaTheme="minorEastAsia"/>
                <w:iCs/>
                <w:color w:val="0070C0"/>
                <w:lang w:val="en-US"/>
              </w:rPr>
              <w:t>discussion is needed in 2</w:t>
            </w:r>
            <w:r w:rsidR="00B71C44" w:rsidRPr="00B71C44">
              <w:rPr>
                <w:rFonts w:eastAsiaTheme="minorEastAsia"/>
                <w:iCs/>
                <w:color w:val="0070C0"/>
                <w:vertAlign w:val="superscript"/>
                <w:lang w:val="en-US"/>
              </w:rPr>
              <w:t>nd</w:t>
            </w:r>
            <w:r w:rsidR="00B71C44">
              <w:rPr>
                <w:rFonts w:eastAsiaTheme="minorEastAsia"/>
                <w:iCs/>
                <w:color w:val="0070C0"/>
                <w:lang w:val="en-US"/>
              </w:rPr>
              <w:t xml:space="preserve"> round.</w:t>
            </w:r>
          </w:p>
          <w:p w14:paraId="344A9CD7" w14:textId="77777777" w:rsidR="001659F6" w:rsidRDefault="001659F6" w:rsidP="001659F6">
            <w:pPr>
              <w:rPr>
                <w:rFonts w:eastAsiaTheme="minorEastAsia"/>
                <w:i/>
                <w:color w:val="0070C0"/>
                <w:lang w:val="en-US"/>
              </w:rPr>
            </w:pPr>
            <w:r>
              <w:rPr>
                <w:rFonts w:eastAsiaTheme="minorEastAsia" w:hint="eastAsia"/>
                <w:i/>
                <w:color w:val="0070C0"/>
                <w:lang w:val="en-US"/>
              </w:rPr>
              <w:t>Tentative agreements:</w:t>
            </w:r>
          </w:p>
          <w:p w14:paraId="2D6FAA2A" w14:textId="77777777" w:rsidR="001659F6" w:rsidRDefault="001659F6" w:rsidP="001659F6">
            <w:pPr>
              <w:rPr>
                <w:rFonts w:eastAsiaTheme="minorEastAsia"/>
                <w:i/>
                <w:color w:val="0070C0"/>
                <w:lang w:val="en-US"/>
              </w:rPr>
            </w:pPr>
            <w:r>
              <w:rPr>
                <w:rFonts w:eastAsiaTheme="minorEastAsia" w:hint="eastAsia"/>
                <w:i/>
                <w:color w:val="0070C0"/>
                <w:lang w:val="en-US"/>
              </w:rPr>
              <w:t>Candidate options:</w:t>
            </w:r>
          </w:p>
          <w:p w14:paraId="05844BCD" w14:textId="54CEF3CE" w:rsidR="001659F6" w:rsidRDefault="001659F6" w:rsidP="001659F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526F9CA" w14:textId="78B80334" w:rsidR="001659F6" w:rsidRPr="005D6456" w:rsidRDefault="005D6456" w:rsidP="005D6456">
            <w:pPr>
              <w:ind w:left="852"/>
              <w:rPr>
                <w:rFonts w:eastAsiaTheme="minorEastAsia"/>
                <w:i/>
                <w:color w:val="0070C0"/>
                <w:lang w:val="en-US"/>
              </w:rPr>
            </w:pPr>
            <w:bookmarkStart w:id="69" w:name="_Hlk80348968"/>
            <w:r>
              <w:rPr>
                <w:rFonts w:eastAsiaTheme="minorEastAsia"/>
                <w:i/>
                <w:color w:val="0070C0"/>
                <w:lang w:val="en-US"/>
              </w:rPr>
              <w:t xml:space="preserve">Issue 4-2-a: </w:t>
            </w:r>
            <w:r w:rsidR="00D110F3" w:rsidRPr="005D6456">
              <w:rPr>
                <w:rFonts w:eastAsiaTheme="minorEastAsia"/>
                <w:i/>
                <w:color w:val="0070C0"/>
                <w:lang w:val="en-US"/>
              </w:rPr>
              <w:t xml:space="preserve">For the RedCap UE only support HD-FDD, </w:t>
            </w:r>
            <w:r w:rsidRPr="005D6456">
              <w:rPr>
                <w:rFonts w:eastAsiaTheme="minorEastAsia"/>
                <w:i/>
                <w:color w:val="0070C0"/>
                <w:lang w:val="en-US"/>
              </w:rPr>
              <w:t>s</w:t>
            </w:r>
            <w:r w:rsidR="000A50F4" w:rsidRPr="005D6456">
              <w:rPr>
                <w:rFonts w:eastAsiaTheme="minorEastAsia"/>
                <w:i/>
                <w:color w:val="0070C0"/>
                <w:lang w:val="en-US"/>
              </w:rPr>
              <w:t xml:space="preserve">hould UE report HD-FDD capability to network </w:t>
            </w:r>
            <w:r w:rsidR="00CC0A6E" w:rsidRPr="005D6456">
              <w:rPr>
                <w:rFonts w:eastAsiaTheme="minorEastAsia"/>
                <w:i/>
                <w:color w:val="0070C0"/>
                <w:lang w:val="en-US"/>
              </w:rPr>
              <w:t>(e.g in the case duplexer is replaced with switch?)</w:t>
            </w:r>
            <w:r w:rsidRPr="005D6456">
              <w:rPr>
                <w:rFonts w:eastAsiaTheme="minorEastAsia"/>
                <w:i/>
                <w:color w:val="0070C0"/>
                <w:lang w:val="en-US"/>
              </w:rPr>
              <w:t>, if so, should RAN4 specify different REFSENS than FD-HDD?</w:t>
            </w:r>
          </w:p>
          <w:p w14:paraId="0D389EC2" w14:textId="5CBDA24D" w:rsidR="005D6456" w:rsidRPr="005D6456" w:rsidRDefault="005D6456" w:rsidP="005D6456">
            <w:pPr>
              <w:ind w:left="852"/>
              <w:rPr>
                <w:rFonts w:eastAsiaTheme="minorEastAsia"/>
                <w:i/>
                <w:color w:val="0070C0"/>
                <w:lang w:val="en-US"/>
              </w:rPr>
            </w:pPr>
            <w:r>
              <w:rPr>
                <w:rFonts w:eastAsiaTheme="minorEastAsia"/>
                <w:i/>
                <w:color w:val="0070C0"/>
                <w:lang w:val="en-US"/>
              </w:rPr>
              <w:t xml:space="preserve">Issue4-2-b: </w:t>
            </w:r>
            <w:r w:rsidRPr="005D6456">
              <w:rPr>
                <w:rFonts w:eastAsiaTheme="minorEastAsia"/>
                <w:i/>
                <w:color w:val="0070C0"/>
                <w:lang w:val="en-US"/>
              </w:rPr>
              <w:t>For the RedCap UE support both FD-HDD and HD-FDD, should UE report HD-FDD and FD-HDD capability to network (e.g in the case duplexer is kept?), if so, should RAN4 specify different REFSENS than FD-HDD?</w:t>
            </w:r>
          </w:p>
          <w:bookmarkEnd w:id="69"/>
          <w:p w14:paraId="2EC1C41D" w14:textId="305E09E7" w:rsidR="00CC0A6E" w:rsidRPr="005D6456" w:rsidRDefault="00B73B3C" w:rsidP="005D6456">
            <w:pPr>
              <w:rPr>
                <w:rFonts w:eastAsiaTheme="minorEastAsia"/>
                <w:i/>
                <w:color w:val="0070C0"/>
                <w:lang w:val="en-US"/>
              </w:rPr>
            </w:pPr>
            <w:r>
              <w:rPr>
                <w:rFonts w:eastAsiaTheme="minorEastAsia"/>
                <w:i/>
                <w:color w:val="0070C0"/>
                <w:lang w:val="en-US"/>
              </w:rPr>
              <w:t xml:space="preserve">Based on the outcome of discussion, the down selection could be </w:t>
            </w:r>
            <w:r w:rsidR="007C016D">
              <w:rPr>
                <w:rFonts w:eastAsiaTheme="minorEastAsia"/>
                <w:i/>
                <w:color w:val="0070C0"/>
                <w:lang w:val="en-US"/>
              </w:rPr>
              <w:t>from option 1, 2,3, 4</w:t>
            </w:r>
          </w:p>
        </w:tc>
      </w:tr>
      <w:tr w:rsidR="004069D0" w:rsidRPr="00F14BBD" w14:paraId="2137AA04" w14:textId="77777777" w:rsidTr="00DD40E1">
        <w:tc>
          <w:tcPr>
            <w:tcW w:w="1670" w:type="dxa"/>
          </w:tcPr>
          <w:p w14:paraId="706BB99D" w14:textId="77777777" w:rsidR="004069D0" w:rsidRDefault="004069D0" w:rsidP="004069D0">
            <w:pPr>
              <w:rPr>
                <w:b/>
                <w:color w:val="0070C0"/>
                <w:u w:val="single"/>
                <w:lang w:val="en-US" w:eastAsia="ko-KR"/>
              </w:rPr>
            </w:pPr>
            <w:r>
              <w:rPr>
                <w:b/>
                <w:color w:val="0070C0"/>
                <w:u w:val="single"/>
                <w:lang w:val="en-US" w:eastAsia="ko-KR"/>
              </w:rPr>
              <w:t xml:space="preserve">Issue 4-3: 1 RX RedCap UE in HD-FDD mode </w:t>
            </w:r>
          </w:p>
          <w:p w14:paraId="6E503A07" w14:textId="77777777" w:rsidR="004069D0" w:rsidRDefault="004069D0" w:rsidP="001659F6">
            <w:pPr>
              <w:rPr>
                <w:rFonts w:eastAsiaTheme="minorEastAsia"/>
                <w:i/>
                <w:color w:val="0070C0"/>
                <w:lang w:val="en-US"/>
              </w:rPr>
            </w:pPr>
          </w:p>
        </w:tc>
        <w:tc>
          <w:tcPr>
            <w:tcW w:w="7681" w:type="dxa"/>
          </w:tcPr>
          <w:p w14:paraId="2AA8B44F" w14:textId="54D413AC" w:rsidR="00C371D8" w:rsidRPr="00AF280A" w:rsidRDefault="00C371D8" w:rsidP="00C371D8">
            <w:pPr>
              <w:rPr>
                <w:rFonts w:eastAsiaTheme="minorEastAsia"/>
                <w:iCs/>
                <w:color w:val="0070C0"/>
                <w:lang w:val="en-US"/>
              </w:rPr>
            </w:pPr>
            <w:r>
              <w:rPr>
                <w:rFonts w:eastAsiaTheme="minorEastAsia"/>
                <w:iCs/>
                <w:color w:val="0070C0"/>
                <w:lang w:val="en-US"/>
              </w:rPr>
              <w:t>There is no consensus reached in 1</w:t>
            </w:r>
            <w:r w:rsidRPr="00AF280A">
              <w:rPr>
                <w:rFonts w:eastAsiaTheme="minorEastAsia"/>
                <w:iCs/>
                <w:color w:val="0070C0"/>
                <w:vertAlign w:val="superscript"/>
                <w:lang w:val="en-US"/>
              </w:rPr>
              <w:t>st</w:t>
            </w:r>
            <w:r>
              <w:rPr>
                <w:rFonts w:eastAsiaTheme="minorEastAsia"/>
                <w:iCs/>
                <w:color w:val="0070C0"/>
                <w:lang w:val="en-US"/>
              </w:rPr>
              <w:t xml:space="preserve"> round discussion, option 1 seems most popular choice, there is also </w:t>
            </w:r>
            <w:r w:rsidR="00231253">
              <w:rPr>
                <w:rFonts w:eastAsiaTheme="minorEastAsia"/>
                <w:iCs/>
                <w:color w:val="0070C0"/>
                <w:lang w:val="en-US"/>
              </w:rPr>
              <w:t>dependency seen by company for issue 4-1 and issue 4-2</w:t>
            </w:r>
            <w:r w:rsidR="007C51C3">
              <w:rPr>
                <w:rFonts w:eastAsiaTheme="minorEastAsia"/>
                <w:iCs/>
                <w:color w:val="0070C0"/>
                <w:lang w:val="en-US"/>
              </w:rPr>
              <w:t xml:space="preserve"> if common scaling factor would be agreed</w:t>
            </w:r>
            <w:r w:rsidR="00231253">
              <w:rPr>
                <w:rFonts w:eastAsiaTheme="minorEastAsia"/>
                <w:iCs/>
                <w:color w:val="0070C0"/>
                <w:lang w:val="en-US"/>
              </w:rPr>
              <w:t>.</w:t>
            </w:r>
            <w:r>
              <w:rPr>
                <w:rFonts w:eastAsiaTheme="minorEastAsia"/>
                <w:iCs/>
                <w:color w:val="0070C0"/>
                <w:lang w:val="en-US"/>
              </w:rPr>
              <w:t xml:space="preserve"> Further discussion is needed in 2</w:t>
            </w:r>
            <w:r w:rsidRPr="00B71C44">
              <w:rPr>
                <w:rFonts w:eastAsiaTheme="minorEastAsia"/>
                <w:iCs/>
                <w:color w:val="0070C0"/>
                <w:vertAlign w:val="superscript"/>
                <w:lang w:val="en-US"/>
              </w:rPr>
              <w:t>nd</w:t>
            </w:r>
            <w:r>
              <w:rPr>
                <w:rFonts w:eastAsiaTheme="minorEastAsia"/>
                <w:iCs/>
                <w:color w:val="0070C0"/>
                <w:lang w:val="en-US"/>
              </w:rPr>
              <w:t xml:space="preserve"> round.</w:t>
            </w:r>
          </w:p>
          <w:p w14:paraId="7A7BEE27" w14:textId="77777777" w:rsidR="004069D0" w:rsidRDefault="004069D0" w:rsidP="004069D0">
            <w:pPr>
              <w:rPr>
                <w:rFonts w:eastAsiaTheme="minorEastAsia"/>
                <w:i/>
                <w:color w:val="0070C0"/>
                <w:lang w:val="en-US"/>
              </w:rPr>
            </w:pPr>
          </w:p>
          <w:p w14:paraId="2B4C72CE" w14:textId="1FFE5126" w:rsidR="004069D0" w:rsidRDefault="004069D0" w:rsidP="004069D0">
            <w:pPr>
              <w:rPr>
                <w:rFonts w:eastAsiaTheme="minorEastAsia"/>
                <w:i/>
                <w:color w:val="0070C0"/>
                <w:lang w:val="en-US"/>
              </w:rPr>
            </w:pPr>
            <w:r>
              <w:rPr>
                <w:rFonts w:eastAsiaTheme="minorEastAsia" w:hint="eastAsia"/>
                <w:i/>
                <w:color w:val="0070C0"/>
                <w:lang w:val="en-US"/>
              </w:rPr>
              <w:t>Tentative agreements:</w:t>
            </w:r>
          </w:p>
          <w:p w14:paraId="2EDD1830" w14:textId="77777777" w:rsidR="004069D0" w:rsidRDefault="004069D0" w:rsidP="004069D0">
            <w:pPr>
              <w:rPr>
                <w:rFonts w:eastAsiaTheme="minorEastAsia"/>
                <w:i/>
                <w:color w:val="0070C0"/>
                <w:lang w:val="en-US"/>
              </w:rPr>
            </w:pPr>
            <w:r>
              <w:rPr>
                <w:rFonts w:eastAsiaTheme="minorEastAsia" w:hint="eastAsia"/>
                <w:i/>
                <w:color w:val="0070C0"/>
                <w:lang w:val="en-US"/>
              </w:rPr>
              <w:t>Candidate options:</w:t>
            </w:r>
          </w:p>
          <w:p w14:paraId="72F5AA9F" w14:textId="5A8FC5B8" w:rsidR="004069D0" w:rsidRDefault="004069D0" w:rsidP="004069D0">
            <w:pPr>
              <w:rPr>
                <w:rFonts w:eastAsiaTheme="minorEastAsia"/>
                <w:i/>
                <w:color w:val="0070C0"/>
                <w:lang w:val="en-US"/>
              </w:rPr>
            </w:pPr>
            <w:r>
              <w:rPr>
                <w:rFonts w:eastAsiaTheme="minorEastAsia"/>
                <w:i/>
                <w:color w:val="0070C0"/>
                <w:lang w:val="en-US"/>
              </w:rPr>
              <w:t>Down-selection from option 1, 2, 3</w:t>
            </w:r>
            <w:r w:rsidR="002D3B43">
              <w:rPr>
                <w:rFonts w:eastAsiaTheme="minorEastAsia"/>
                <w:i/>
                <w:color w:val="0070C0"/>
                <w:lang w:val="en-US"/>
              </w:rPr>
              <w:t xml:space="preserve">, also possibly </w:t>
            </w:r>
            <w:r w:rsidR="002D3B43" w:rsidRPr="002D3B43">
              <w:rPr>
                <w:rFonts w:eastAsiaTheme="minorEastAsia"/>
                <w:i/>
                <w:color w:val="0070C0"/>
                <w:lang w:val="en-US"/>
              </w:rPr>
              <w:t>depend on the issue 4-1 and issue 4-2</w:t>
            </w:r>
            <w:r w:rsidR="002D3B43">
              <w:rPr>
                <w:rFonts w:eastAsiaTheme="minorEastAsia"/>
                <w:i/>
                <w:color w:val="0070C0"/>
                <w:lang w:val="en-US"/>
              </w:rPr>
              <w:t xml:space="preserve"> if common scaling factor is agreed.</w:t>
            </w:r>
          </w:p>
          <w:p w14:paraId="667134AA" w14:textId="24EFF74E" w:rsidR="004069D0" w:rsidRDefault="004069D0" w:rsidP="004069D0">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6CF13CF" w14:textId="049C0329" w:rsidR="002D3B43" w:rsidRDefault="002D3B43" w:rsidP="001659F6">
            <w:pPr>
              <w:rPr>
                <w:rFonts w:eastAsiaTheme="minorEastAsia"/>
                <w:iCs/>
                <w:color w:val="0070C0"/>
                <w:lang w:val="en-US"/>
              </w:rPr>
            </w:pPr>
            <w:r>
              <w:rPr>
                <w:rFonts w:eastAsiaTheme="minorEastAsia"/>
                <w:color w:val="0070C0"/>
                <w:lang w:val="en-US"/>
              </w:rPr>
              <w:lastRenderedPageBreak/>
              <w:t>Discuss WF of RedCap REFSENS</w:t>
            </w:r>
          </w:p>
        </w:tc>
      </w:tr>
      <w:tr w:rsidR="00231253" w:rsidRPr="00F14BBD" w14:paraId="6D1210C5" w14:textId="77777777" w:rsidTr="00DD40E1">
        <w:tc>
          <w:tcPr>
            <w:tcW w:w="1670" w:type="dxa"/>
          </w:tcPr>
          <w:p w14:paraId="3131258F" w14:textId="77777777" w:rsidR="00231253" w:rsidRDefault="00231253" w:rsidP="00231253">
            <w:pPr>
              <w:rPr>
                <w:b/>
                <w:color w:val="0070C0"/>
                <w:u w:val="single"/>
                <w:lang w:val="en-US" w:eastAsia="ko-KR"/>
              </w:rPr>
            </w:pPr>
            <w:r>
              <w:rPr>
                <w:b/>
                <w:color w:val="0070C0"/>
                <w:u w:val="single"/>
                <w:lang w:val="en-US" w:eastAsia="ko-KR"/>
              </w:rPr>
              <w:lastRenderedPageBreak/>
              <w:t xml:space="preserve">Issue 4-4: Uplink Configuration for RedCap UE </w:t>
            </w:r>
          </w:p>
          <w:p w14:paraId="55401BBA" w14:textId="77777777" w:rsidR="00231253" w:rsidRDefault="00231253" w:rsidP="004069D0">
            <w:pPr>
              <w:rPr>
                <w:b/>
                <w:color w:val="0070C0"/>
                <w:u w:val="single"/>
                <w:lang w:val="en-US" w:eastAsia="ko-KR"/>
              </w:rPr>
            </w:pPr>
          </w:p>
        </w:tc>
        <w:tc>
          <w:tcPr>
            <w:tcW w:w="7681" w:type="dxa"/>
          </w:tcPr>
          <w:p w14:paraId="0949A6C8" w14:textId="1434D848" w:rsidR="00231253" w:rsidRDefault="004519AA" w:rsidP="00231253">
            <w:pPr>
              <w:rPr>
                <w:rFonts w:eastAsiaTheme="minorEastAsia"/>
                <w:i/>
                <w:color w:val="0070C0"/>
                <w:lang w:val="en-US"/>
              </w:rPr>
            </w:pPr>
            <w:r>
              <w:rPr>
                <w:rFonts w:eastAsiaTheme="minorEastAsia"/>
                <w:i/>
                <w:color w:val="0070C0"/>
                <w:lang w:val="en-US"/>
              </w:rPr>
              <w:t xml:space="preserve">Most companies think option 2 is ok. Some companies also </w:t>
            </w:r>
            <w:r w:rsidR="00E314D6">
              <w:rPr>
                <w:rFonts w:eastAsiaTheme="minorEastAsia"/>
                <w:i/>
                <w:color w:val="0070C0"/>
                <w:lang w:val="en-US"/>
              </w:rPr>
              <w:t>want</w:t>
            </w:r>
            <w:r>
              <w:rPr>
                <w:rFonts w:eastAsiaTheme="minorEastAsia"/>
                <w:i/>
                <w:color w:val="0070C0"/>
                <w:lang w:val="en-US"/>
              </w:rPr>
              <w:t xml:space="preserve"> </w:t>
            </w:r>
            <w:r w:rsidR="00433E3C">
              <w:rPr>
                <w:rFonts w:eastAsiaTheme="minorEastAsia"/>
                <w:i/>
                <w:color w:val="0070C0"/>
                <w:lang w:val="en-US"/>
              </w:rPr>
              <w:t>option 1</w:t>
            </w:r>
            <w:r w:rsidR="00E314D6">
              <w:rPr>
                <w:rFonts w:eastAsiaTheme="minorEastAsia"/>
                <w:i/>
                <w:color w:val="0070C0"/>
                <w:lang w:val="en-US"/>
              </w:rPr>
              <w:t xml:space="preserve">. </w:t>
            </w:r>
            <w:r w:rsidR="00595A87">
              <w:rPr>
                <w:rFonts w:eastAsiaTheme="minorEastAsia"/>
                <w:i/>
                <w:color w:val="0070C0"/>
                <w:lang w:val="en-US"/>
              </w:rPr>
              <w:t>Maybe companies that wants to change the UL configuration to full RB allocation elaborate the benefit of th</w:t>
            </w:r>
            <w:r w:rsidR="00C35E70">
              <w:rPr>
                <w:rFonts w:eastAsiaTheme="minorEastAsia"/>
                <w:i/>
                <w:color w:val="0070C0"/>
                <w:lang w:val="en-US"/>
              </w:rPr>
              <w:t>is</w:t>
            </w:r>
            <w:r w:rsidR="000E7046">
              <w:rPr>
                <w:rFonts w:eastAsiaTheme="minorEastAsia"/>
                <w:i/>
                <w:color w:val="0070C0"/>
                <w:lang w:val="en-US"/>
              </w:rPr>
              <w:t xml:space="preserve"> (option 2).</w:t>
            </w:r>
            <w:r w:rsidR="00595A87">
              <w:rPr>
                <w:rFonts w:eastAsiaTheme="minorEastAsia"/>
                <w:i/>
                <w:color w:val="0070C0"/>
                <w:lang w:val="en-US"/>
              </w:rPr>
              <w:t xml:space="preserve"> </w:t>
            </w:r>
          </w:p>
          <w:p w14:paraId="55C54E5B" w14:textId="14CFF729" w:rsidR="00231253" w:rsidRDefault="00231253" w:rsidP="00231253">
            <w:pPr>
              <w:rPr>
                <w:rFonts w:eastAsiaTheme="minorEastAsia"/>
                <w:i/>
                <w:color w:val="0070C0"/>
                <w:lang w:val="en-US"/>
              </w:rPr>
            </w:pPr>
            <w:r>
              <w:rPr>
                <w:rFonts w:eastAsiaTheme="minorEastAsia" w:hint="eastAsia"/>
                <w:i/>
                <w:color w:val="0070C0"/>
                <w:lang w:val="en-US"/>
              </w:rPr>
              <w:t>Tentative agreements:</w:t>
            </w:r>
          </w:p>
          <w:p w14:paraId="0D5BE209" w14:textId="77777777" w:rsidR="00231253" w:rsidRDefault="00231253" w:rsidP="00231253">
            <w:pPr>
              <w:rPr>
                <w:rFonts w:eastAsiaTheme="minorEastAsia"/>
                <w:i/>
                <w:color w:val="0070C0"/>
                <w:lang w:val="en-US"/>
              </w:rPr>
            </w:pPr>
            <w:r>
              <w:rPr>
                <w:rFonts w:eastAsiaTheme="minorEastAsia" w:hint="eastAsia"/>
                <w:i/>
                <w:color w:val="0070C0"/>
                <w:lang w:val="en-US"/>
              </w:rPr>
              <w:t>Candidate options:</w:t>
            </w:r>
          </w:p>
          <w:p w14:paraId="18FB391B" w14:textId="4E0E582A" w:rsidR="00231253" w:rsidRDefault="00231253" w:rsidP="00231253">
            <w:pPr>
              <w:rPr>
                <w:rFonts w:eastAsiaTheme="minorEastAsia"/>
                <w:i/>
                <w:color w:val="0070C0"/>
                <w:lang w:val="en-US"/>
              </w:rPr>
            </w:pPr>
            <w:r>
              <w:rPr>
                <w:rFonts w:eastAsiaTheme="minorEastAsia"/>
                <w:i/>
                <w:color w:val="0070C0"/>
                <w:lang w:val="en-US"/>
              </w:rPr>
              <w:t>Down-selection from option 1, 2</w:t>
            </w:r>
          </w:p>
          <w:p w14:paraId="0B85530E" w14:textId="15CA48C1" w:rsidR="00231253" w:rsidRDefault="00231253" w:rsidP="00231253">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7748B56" w14:textId="20BF874A" w:rsidR="00231253" w:rsidRDefault="008C35BF" w:rsidP="00C371D8">
            <w:pPr>
              <w:rPr>
                <w:rFonts w:eastAsiaTheme="minorEastAsia"/>
                <w:iCs/>
                <w:color w:val="0070C0"/>
                <w:lang w:val="en-US"/>
              </w:rPr>
            </w:pPr>
            <w:r>
              <w:rPr>
                <w:rFonts w:eastAsiaTheme="minorEastAsia"/>
                <w:iCs/>
                <w:color w:val="0070C0"/>
                <w:lang w:val="en-US"/>
              </w:rPr>
              <w:t xml:space="preserve">Companies who favor option 2 elaborate more on the </w:t>
            </w:r>
            <w:r w:rsidR="005C1D9C">
              <w:rPr>
                <w:rFonts w:eastAsiaTheme="minorEastAsia"/>
                <w:iCs/>
                <w:color w:val="0070C0"/>
                <w:lang w:val="en-US"/>
              </w:rPr>
              <w:t>advantage</w:t>
            </w:r>
            <w:r>
              <w:rPr>
                <w:rFonts w:eastAsiaTheme="minorEastAsia"/>
                <w:iCs/>
                <w:color w:val="0070C0"/>
                <w:lang w:val="en-US"/>
              </w:rPr>
              <w:t xml:space="preserve"> of the changing UL configuration to full RB allocation.</w:t>
            </w:r>
          </w:p>
        </w:tc>
      </w:tr>
    </w:tbl>
    <w:p w14:paraId="1DB712E1" w14:textId="77777777" w:rsidR="007C5706" w:rsidRDefault="007C5706">
      <w:pPr>
        <w:rPr>
          <w:i/>
          <w:color w:val="0070C0"/>
          <w:lang w:val="en-US"/>
        </w:rPr>
      </w:pPr>
    </w:p>
    <w:p w14:paraId="135C00C2" w14:textId="77777777" w:rsidR="007C5706" w:rsidRDefault="007C5706">
      <w:pPr>
        <w:rPr>
          <w:i/>
          <w:color w:val="0070C0"/>
          <w:lang w:val="en-US"/>
        </w:rPr>
      </w:pPr>
    </w:p>
    <w:p w14:paraId="4B95BCBC" w14:textId="77777777" w:rsidR="007C5706" w:rsidRDefault="00C84336">
      <w:pPr>
        <w:pStyle w:val="Heading3"/>
        <w:rPr>
          <w:sz w:val="24"/>
          <w:szCs w:val="16"/>
        </w:rPr>
      </w:pPr>
      <w:r>
        <w:rPr>
          <w:sz w:val="24"/>
          <w:szCs w:val="16"/>
        </w:rPr>
        <w:t>CRs/TPs</w:t>
      </w:r>
    </w:p>
    <w:p w14:paraId="4A766338"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F14BBD" w14:paraId="01789C85" w14:textId="77777777">
        <w:tc>
          <w:tcPr>
            <w:tcW w:w="1242" w:type="dxa"/>
          </w:tcPr>
          <w:p w14:paraId="3AC93CE7"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5532306D"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F14BBD" w14:paraId="42C7AC62" w14:textId="77777777">
        <w:tc>
          <w:tcPr>
            <w:tcW w:w="1242" w:type="dxa"/>
          </w:tcPr>
          <w:p w14:paraId="0B194268"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63154A13"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012CF5EF" w14:textId="77777777" w:rsidR="007C5706" w:rsidRDefault="007C5706">
      <w:pPr>
        <w:rPr>
          <w:color w:val="0070C0"/>
          <w:lang w:val="en-US"/>
        </w:rPr>
      </w:pPr>
    </w:p>
    <w:p w14:paraId="34E38C7E" w14:textId="77777777" w:rsidR="007C5706" w:rsidRDefault="00C84336">
      <w:pPr>
        <w:pStyle w:val="Heading2"/>
        <w:rPr>
          <w:lang w:val="en-US"/>
        </w:rPr>
      </w:pPr>
      <w:r>
        <w:rPr>
          <w:rFonts w:hint="eastAsia"/>
          <w:lang w:val="en-US"/>
        </w:rPr>
        <w:t>Discussion on 2nd round</w:t>
      </w:r>
      <w:r>
        <w:rPr>
          <w:lang w:val="en-US"/>
        </w:rPr>
        <w:t xml:space="preserve"> (if applicable)</w:t>
      </w:r>
    </w:p>
    <w:p w14:paraId="1891A03C" w14:textId="58A1191B"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7D72CFB6" w14:textId="77777777" w:rsidR="002D3B43" w:rsidRPr="002D3B43" w:rsidRDefault="002D3B43" w:rsidP="002D3B43">
      <w:pPr>
        <w:rPr>
          <w:b/>
          <w:bCs/>
          <w:i/>
          <w:color w:val="0070C0"/>
          <w:lang w:val="en-US"/>
        </w:rPr>
      </w:pPr>
      <w:r w:rsidRPr="002D3B43">
        <w:rPr>
          <w:b/>
          <w:bCs/>
          <w:i/>
          <w:color w:val="0070C0"/>
          <w:lang w:val="en-US"/>
        </w:rPr>
        <w:t xml:space="preserve">Issue 4-2-a: </w:t>
      </w:r>
    </w:p>
    <w:p w14:paraId="54EE6A99" w14:textId="609634C2" w:rsidR="002D3B43" w:rsidRPr="002D3B43" w:rsidRDefault="002D3B43" w:rsidP="002D3B43">
      <w:pPr>
        <w:ind w:left="852"/>
        <w:rPr>
          <w:i/>
          <w:color w:val="0070C0"/>
          <w:lang w:val="en-US"/>
        </w:rPr>
      </w:pPr>
      <w:r w:rsidRPr="002D3B43">
        <w:rPr>
          <w:i/>
          <w:color w:val="0070C0"/>
          <w:lang w:val="en-US"/>
        </w:rPr>
        <w:t>For the RedCap UE only support HD-FDD, should UE report HD-FDD capability to network (e.g in the case duplexer is replaced with switch?), if so, should RAN4 specify different REFSENS than FD-HDD?</w:t>
      </w:r>
    </w:p>
    <w:p w14:paraId="28019A7F" w14:textId="77777777" w:rsidR="002D3B43" w:rsidRPr="002D3B43" w:rsidRDefault="002D3B43" w:rsidP="002D3B43">
      <w:pPr>
        <w:rPr>
          <w:b/>
          <w:bCs/>
          <w:i/>
          <w:color w:val="0070C0"/>
          <w:lang w:val="en-US"/>
        </w:rPr>
      </w:pPr>
      <w:r w:rsidRPr="002D3B43">
        <w:rPr>
          <w:b/>
          <w:bCs/>
          <w:i/>
          <w:color w:val="0070C0"/>
          <w:lang w:val="en-US"/>
        </w:rPr>
        <w:t xml:space="preserve">Issue4-2-b: </w:t>
      </w:r>
    </w:p>
    <w:p w14:paraId="597C55DC" w14:textId="38978622" w:rsidR="002D3B43" w:rsidRPr="002D3B43" w:rsidRDefault="002D3B43" w:rsidP="002D3B43">
      <w:pPr>
        <w:ind w:left="852"/>
        <w:rPr>
          <w:i/>
          <w:color w:val="0070C0"/>
          <w:lang w:val="en-US"/>
        </w:rPr>
      </w:pPr>
      <w:r w:rsidRPr="002D3B43">
        <w:rPr>
          <w:i/>
          <w:color w:val="0070C0"/>
          <w:lang w:val="en-US"/>
        </w:rPr>
        <w:lastRenderedPageBreak/>
        <w:t>For the RedCap UE support both FD-HDD and HD-FDD, should UE report HD-FDD and FD-HDD capability to network (e.g in the case duplexer is kept?), if so, should RAN4 specify different REFSENS than FD-HDD?</w:t>
      </w:r>
    </w:p>
    <w:p w14:paraId="687012A2" w14:textId="77777777" w:rsidR="002D3B43" w:rsidRDefault="002D3B43" w:rsidP="002D3B43">
      <w:pPr>
        <w:rPr>
          <w:b/>
          <w:color w:val="0070C0"/>
          <w:u w:val="single"/>
          <w:lang w:val="en-US" w:eastAsia="ko-KR"/>
        </w:rPr>
      </w:pPr>
      <w:r>
        <w:rPr>
          <w:b/>
          <w:color w:val="0070C0"/>
          <w:u w:val="single"/>
          <w:lang w:val="en-US" w:eastAsia="ko-KR"/>
        </w:rPr>
        <w:t xml:space="preserve">Issue 4-4: Uplink Configuration for RedCap UE </w:t>
      </w:r>
    </w:p>
    <w:p w14:paraId="374D04EA" w14:textId="397C4E63" w:rsidR="002D3B43" w:rsidRDefault="00590E5F">
      <w:pPr>
        <w:rPr>
          <w:i/>
          <w:color w:val="0070C0"/>
          <w:lang w:val="en-US"/>
        </w:rPr>
      </w:pPr>
      <w:r>
        <w:rPr>
          <w:rFonts w:eastAsiaTheme="minorEastAsia"/>
          <w:iCs/>
          <w:color w:val="0070C0"/>
          <w:lang w:val="en-US"/>
        </w:rPr>
        <w:t>Companies who favor option 2 elaborate more on the advantage of the changing UL configuration to full RB allocation.</w:t>
      </w:r>
    </w:p>
    <w:p w14:paraId="4C821D35" w14:textId="32699270" w:rsidR="002D3B43" w:rsidRDefault="002D3B43" w:rsidP="002D3B4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w:t>
      </w:r>
      <w:r w:rsidRPr="002D3B43">
        <w:rPr>
          <w:vertAlign w:val="superscript"/>
          <w:lang w:val="en-US"/>
        </w:rPr>
        <w:t>ND</w:t>
      </w:r>
      <w:r>
        <w:rPr>
          <w:lang w:val="en-US"/>
        </w:rPr>
        <w:t xml:space="preserve"> </w:t>
      </w:r>
      <w:r>
        <w:rPr>
          <w:rFonts w:hint="eastAsia"/>
          <w:lang w:val="en-US"/>
        </w:rPr>
        <w:t xml:space="preserve">round </w:t>
      </w:r>
    </w:p>
    <w:tbl>
      <w:tblPr>
        <w:tblStyle w:val="TableGrid"/>
        <w:tblW w:w="0" w:type="auto"/>
        <w:tblLook w:val="04A0" w:firstRow="1" w:lastRow="0" w:firstColumn="1" w:lastColumn="0" w:noHBand="0" w:noVBand="1"/>
      </w:tblPr>
      <w:tblGrid>
        <w:gridCol w:w="1283"/>
        <w:gridCol w:w="8348"/>
      </w:tblGrid>
      <w:tr w:rsidR="002D3B43" w14:paraId="13D9C711" w14:textId="77777777" w:rsidTr="00004CC5">
        <w:tc>
          <w:tcPr>
            <w:tcW w:w="1241" w:type="dxa"/>
          </w:tcPr>
          <w:p w14:paraId="36A7548B" w14:textId="77777777" w:rsidR="002D3B43" w:rsidRDefault="002D3B43" w:rsidP="00004CC5">
            <w:pPr>
              <w:spacing w:after="120"/>
              <w:rPr>
                <w:rFonts w:eastAsiaTheme="minorEastAsia"/>
                <w:b/>
                <w:bCs/>
                <w:color w:val="0070C0"/>
                <w:lang w:val="en-US"/>
              </w:rPr>
            </w:pPr>
            <w:r>
              <w:rPr>
                <w:rFonts w:eastAsiaTheme="minorEastAsia"/>
                <w:b/>
                <w:bCs/>
                <w:color w:val="0070C0"/>
                <w:lang w:val="en-US"/>
              </w:rPr>
              <w:t>Company</w:t>
            </w:r>
          </w:p>
        </w:tc>
        <w:tc>
          <w:tcPr>
            <w:tcW w:w="8390" w:type="dxa"/>
          </w:tcPr>
          <w:p w14:paraId="4C632D9D" w14:textId="77777777" w:rsidR="002D3B43" w:rsidRDefault="002D3B43" w:rsidP="00004CC5">
            <w:pPr>
              <w:spacing w:after="120"/>
              <w:rPr>
                <w:rFonts w:eastAsiaTheme="minorEastAsia"/>
                <w:b/>
                <w:bCs/>
                <w:color w:val="0070C0"/>
                <w:lang w:val="en-US"/>
              </w:rPr>
            </w:pPr>
            <w:r>
              <w:rPr>
                <w:rFonts w:eastAsiaTheme="minorEastAsia"/>
                <w:b/>
                <w:bCs/>
                <w:color w:val="0070C0"/>
                <w:lang w:val="en-US"/>
              </w:rPr>
              <w:t>Comments</w:t>
            </w:r>
          </w:p>
        </w:tc>
      </w:tr>
      <w:tr w:rsidR="002D3B43" w:rsidRPr="00F14BBD" w14:paraId="32C04A4E" w14:textId="77777777" w:rsidTr="00004CC5">
        <w:tc>
          <w:tcPr>
            <w:tcW w:w="1241" w:type="dxa"/>
          </w:tcPr>
          <w:p w14:paraId="24B6814A" w14:textId="77777777" w:rsidR="002D3B43" w:rsidRDefault="002D3B43" w:rsidP="00004CC5">
            <w:pPr>
              <w:spacing w:after="120"/>
              <w:rPr>
                <w:rFonts w:eastAsiaTheme="minorEastAsia"/>
                <w:color w:val="0070C0"/>
                <w:lang w:val="en-US"/>
              </w:rPr>
            </w:pPr>
            <w:r>
              <w:rPr>
                <w:rFonts w:eastAsiaTheme="minorEastAsia" w:hint="eastAsia"/>
                <w:color w:val="0070C0"/>
                <w:lang w:val="en-US"/>
              </w:rPr>
              <w:t>XXX</w:t>
            </w:r>
          </w:p>
        </w:tc>
        <w:tc>
          <w:tcPr>
            <w:tcW w:w="8390" w:type="dxa"/>
          </w:tcPr>
          <w:p w14:paraId="088AAA82" w14:textId="77777777" w:rsidR="002D3B43" w:rsidRDefault="002D3B43"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4ABC00A9" w14:textId="77777777" w:rsidR="002D3B43" w:rsidRDefault="002D3B43"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29723F85" w14:textId="77777777" w:rsidR="002D3B43" w:rsidRDefault="002D3B43" w:rsidP="00004CC5">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1EFB88EA" w14:textId="77777777" w:rsidR="002D3B43" w:rsidRDefault="002D3B43" w:rsidP="00004CC5">
            <w:pPr>
              <w:spacing w:after="120"/>
              <w:rPr>
                <w:rFonts w:eastAsiaTheme="minorEastAsia"/>
                <w:color w:val="0070C0"/>
                <w:lang w:val="en-US"/>
              </w:rPr>
            </w:pPr>
            <w:r>
              <w:rPr>
                <w:rFonts w:eastAsiaTheme="minorEastAsia" w:hint="eastAsia"/>
                <w:color w:val="0070C0"/>
                <w:lang w:val="en-US"/>
              </w:rPr>
              <w:t>Others:</w:t>
            </w:r>
          </w:p>
        </w:tc>
      </w:tr>
      <w:tr w:rsidR="002D3B43" w:rsidRPr="00E36229" w14:paraId="1187AABA" w14:textId="77777777" w:rsidTr="00004CC5">
        <w:tc>
          <w:tcPr>
            <w:tcW w:w="1241" w:type="dxa"/>
          </w:tcPr>
          <w:p w14:paraId="15EF6F40" w14:textId="0E6B4420" w:rsidR="002D3B43" w:rsidRDefault="006744CF" w:rsidP="00004CC5">
            <w:pPr>
              <w:spacing w:after="120"/>
              <w:rPr>
                <w:rFonts w:eastAsiaTheme="minorEastAsia"/>
                <w:color w:val="0070C0"/>
                <w:lang w:val="en-US"/>
              </w:rPr>
            </w:pPr>
            <w:ins w:id="70" w:author="Qualcomm" w:date="2021-08-23T18:45:00Z">
              <w:r>
                <w:rPr>
                  <w:rFonts w:eastAsiaTheme="minorEastAsia"/>
                  <w:color w:val="0070C0"/>
                  <w:lang w:val="en-US"/>
                </w:rPr>
                <w:t>Qualcomm</w:t>
              </w:r>
            </w:ins>
          </w:p>
        </w:tc>
        <w:tc>
          <w:tcPr>
            <w:tcW w:w="8390" w:type="dxa"/>
          </w:tcPr>
          <w:p w14:paraId="1D8BA6B8" w14:textId="53AF4026" w:rsidR="002D3B43" w:rsidRDefault="006744CF" w:rsidP="00004CC5">
            <w:pPr>
              <w:spacing w:after="120"/>
              <w:rPr>
                <w:rFonts w:eastAsiaTheme="minorEastAsia"/>
                <w:color w:val="0070C0"/>
                <w:lang w:val="en-US"/>
              </w:rPr>
            </w:pPr>
            <w:ins w:id="71" w:author="Qualcomm" w:date="2021-08-23T18:45:00Z">
              <w:r>
                <w:rPr>
                  <w:rFonts w:eastAsiaTheme="minorEastAsia"/>
                  <w:color w:val="0070C0"/>
                  <w:lang w:val="en-US"/>
                </w:rPr>
                <w:t>Commented in WF document</w:t>
              </w:r>
            </w:ins>
          </w:p>
        </w:tc>
      </w:tr>
      <w:tr w:rsidR="002E099C" w:rsidRPr="00E36229" w14:paraId="2CAB027F" w14:textId="77777777" w:rsidTr="00004CC5">
        <w:trPr>
          <w:ins w:id="72" w:author="James Wang" w:date="2021-08-24T20:16:00Z"/>
        </w:trPr>
        <w:tc>
          <w:tcPr>
            <w:tcW w:w="1241" w:type="dxa"/>
          </w:tcPr>
          <w:p w14:paraId="2138EE1D" w14:textId="22B1FDFB" w:rsidR="002E099C" w:rsidRDefault="002E099C" w:rsidP="00004CC5">
            <w:pPr>
              <w:spacing w:after="120"/>
              <w:rPr>
                <w:ins w:id="73" w:author="James Wang" w:date="2021-08-24T20:16:00Z"/>
                <w:rFonts w:eastAsiaTheme="minorEastAsia"/>
                <w:color w:val="0070C0"/>
                <w:lang w:val="en-US"/>
              </w:rPr>
            </w:pPr>
            <w:ins w:id="74" w:author="James Wang" w:date="2021-08-24T20:16:00Z">
              <w:r>
                <w:rPr>
                  <w:rFonts w:eastAsiaTheme="minorEastAsia"/>
                  <w:color w:val="0070C0"/>
                  <w:lang w:val="en-US"/>
                </w:rPr>
                <w:t>Apple</w:t>
              </w:r>
            </w:ins>
          </w:p>
        </w:tc>
        <w:tc>
          <w:tcPr>
            <w:tcW w:w="8390" w:type="dxa"/>
          </w:tcPr>
          <w:p w14:paraId="2013A4EE" w14:textId="6EEDBCB4" w:rsidR="002E099C" w:rsidRDefault="002E099C" w:rsidP="00004CC5">
            <w:pPr>
              <w:spacing w:after="120"/>
              <w:rPr>
                <w:ins w:id="75" w:author="James Wang" w:date="2021-08-24T20:16:00Z"/>
                <w:rFonts w:eastAsiaTheme="minorEastAsia"/>
                <w:color w:val="0070C0"/>
                <w:lang w:val="en-US"/>
              </w:rPr>
            </w:pPr>
            <w:ins w:id="76" w:author="James Wang" w:date="2021-08-24T20:17:00Z">
              <w:r>
                <w:rPr>
                  <w:rFonts w:eastAsiaTheme="minorEastAsia"/>
                  <w:color w:val="0070C0"/>
                  <w:lang w:val="en-US"/>
                </w:rPr>
                <w:t>Commented in WF document</w:t>
              </w:r>
            </w:ins>
          </w:p>
        </w:tc>
      </w:tr>
    </w:tbl>
    <w:p w14:paraId="056CC5FF" w14:textId="23655331" w:rsidR="00630B34" w:rsidRDefault="00630B34" w:rsidP="00630B34">
      <w:pPr>
        <w:pStyle w:val="Heading1"/>
        <w:numPr>
          <w:ilvl w:val="0"/>
          <w:numId w:val="0"/>
        </w:numPr>
        <w:rPr>
          <w:ins w:id="77" w:author="Chunhui Zhang" w:date="2021-08-26T10:29:00Z"/>
          <w:lang w:val="en-US" w:eastAsia="ja-JP"/>
        </w:rPr>
      </w:pPr>
    </w:p>
    <w:p w14:paraId="716938DE" w14:textId="50810A08" w:rsidR="00630B34" w:rsidRDefault="00630B34" w:rsidP="00630B34">
      <w:pPr>
        <w:pStyle w:val="Heading2"/>
        <w:rPr>
          <w:ins w:id="78" w:author="Chunhui Zhang" w:date="2021-08-26T10:30:00Z"/>
          <w:lang w:val="en-US"/>
        </w:rPr>
      </w:pPr>
      <w:ins w:id="79" w:author="Chunhui Zhang" w:date="2021-08-26T10:29:00Z">
        <w:r w:rsidRPr="00475968">
          <w:rPr>
            <w:lang w:val="en-US"/>
          </w:rPr>
          <w:t>Summary on 2nd round (if applicable)</w:t>
        </w:r>
      </w:ins>
    </w:p>
    <w:p w14:paraId="016AA35C" w14:textId="5D3E0781" w:rsidR="00630B34" w:rsidRPr="00630B34" w:rsidRDefault="00630B34" w:rsidP="00630B34">
      <w:pPr>
        <w:rPr>
          <w:ins w:id="80" w:author="Chunhui Zhang" w:date="2021-08-26T10:29:00Z"/>
          <w:rFonts w:eastAsia="SimSun"/>
          <w:lang w:val="en-US"/>
        </w:rPr>
      </w:pPr>
      <w:ins w:id="81" w:author="Chunhui Zhang" w:date="2021-08-26T10:30:00Z">
        <w:r>
          <w:rPr>
            <w:rFonts w:eastAsia="SimSun"/>
            <w:lang w:val="en-US"/>
          </w:rPr>
          <w:t>The WF on RedCap REFSENS in FR1 captured the GTW session agreements.</w:t>
        </w:r>
      </w:ins>
    </w:p>
    <w:p w14:paraId="14A58A69" w14:textId="77777777" w:rsidR="00630B34" w:rsidRDefault="00630B34" w:rsidP="00630B34">
      <w:pPr>
        <w:pStyle w:val="Heading1"/>
        <w:numPr>
          <w:ilvl w:val="0"/>
          <w:numId w:val="0"/>
        </w:numPr>
        <w:rPr>
          <w:ins w:id="82" w:author="Chunhui Zhang" w:date="2021-08-26T10:29:00Z"/>
          <w:lang w:val="en-US" w:eastAsia="ja-JP"/>
        </w:rPr>
      </w:pPr>
    </w:p>
    <w:p w14:paraId="57914DB8" w14:textId="38F47126" w:rsidR="007C5706" w:rsidRDefault="00C84336">
      <w:pPr>
        <w:pStyle w:val="Heading1"/>
        <w:rPr>
          <w:lang w:val="en-US" w:eastAsia="ja-JP"/>
        </w:rPr>
      </w:pPr>
      <w:r>
        <w:rPr>
          <w:lang w:val="en-US" w:eastAsia="ja-JP"/>
        </w:rPr>
        <w:t>Topic #5: Other RX requirement in FR1</w:t>
      </w:r>
    </w:p>
    <w:p w14:paraId="7C5F5F33"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71D41778"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35"/>
        <w:gridCol w:w="6573"/>
      </w:tblGrid>
      <w:tr w:rsidR="007C5706" w14:paraId="1DF05677" w14:textId="77777777">
        <w:trPr>
          <w:trHeight w:val="468"/>
        </w:trPr>
        <w:tc>
          <w:tcPr>
            <w:tcW w:w="1648" w:type="dxa"/>
            <w:vAlign w:val="center"/>
          </w:tcPr>
          <w:p w14:paraId="70953ED1" w14:textId="77777777" w:rsidR="007C5706" w:rsidRDefault="00C84336">
            <w:pPr>
              <w:spacing w:before="120" w:after="120"/>
              <w:rPr>
                <w:b/>
                <w:bCs/>
              </w:rPr>
            </w:pPr>
            <w:r>
              <w:rPr>
                <w:b/>
                <w:bCs/>
              </w:rPr>
              <w:t>T-doc number</w:t>
            </w:r>
          </w:p>
        </w:tc>
        <w:tc>
          <w:tcPr>
            <w:tcW w:w="1437" w:type="dxa"/>
            <w:vAlign w:val="center"/>
          </w:tcPr>
          <w:p w14:paraId="2897CB3E" w14:textId="77777777" w:rsidR="007C5706" w:rsidRDefault="00C84336">
            <w:pPr>
              <w:spacing w:before="120" w:after="120"/>
              <w:rPr>
                <w:b/>
                <w:bCs/>
              </w:rPr>
            </w:pPr>
            <w:r>
              <w:rPr>
                <w:b/>
                <w:bCs/>
              </w:rPr>
              <w:t>Company</w:t>
            </w:r>
          </w:p>
        </w:tc>
        <w:tc>
          <w:tcPr>
            <w:tcW w:w="6772" w:type="dxa"/>
            <w:vAlign w:val="center"/>
          </w:tcPr>
          <w:p w14:paraId="625CD1FA" w14:textId="77777777" w:rsidR="007C5706" w:rsidRDefault="00C84336">
            <w:pPr>
              <w:spacing w:before="120" w:after="120"/>
              <w:rPr>
                <w:b/>
                <w:bCs/>
              </w:rPr>
            </w:pPr>
            <w:r>
              <w:rPr>
                <w:b/>
                <w:bCs/>
              </w:rPr>
              <w:t>Proposals / Observations</w:t>
            </w:r>
          </w:p>
        </w:tc>
      </w:tr>
      <w:tr w:rsidR="007C5706" w:rsidRPr="00F14BBD" w14:paraId="3BF33BD3" w14:textId="77777777">
        <w:trPr>
          <w:trHeight w:val="468"/>
        </w:trPr>
        <w:tc>
          <w:tcPr>
            <w:tcW w:w="1648" w:type="dxa"/>
          </w:tcPr>
          <w:p w14:paraId="2831C343" w14:textId="77777777" w:rsidR="007C5706" w:rsidRDefault="00545C88">
            <w:pPr>
              <w:spacing w:after="0"/>
              <w:rPr>
                <w:rFonts w:ascii="Arial" w:hAnsi="Arial" w:cs="Arial"/>
                <w:b/>
                <w:bCs/>
                <w:color w:val="0000FF"/>
                <w:sz w:val="16"/>
                <w:szCs w:val="16"/>
                <w:u w:val="single"/>
              </w:rPr>
            </w:pPr>
            <w:hyperlink r:id="rId24" w:history="1">
              <w:r w:rsidR="00C84336">
                <w:rPr>
                  <w:rStyle w:val="Hyperlink"/>
                  <w:rFonts w:ascii="Arial" w:hAnsi="Arial" w:cs="Arial"/>
                  <w:b/>
                  <w:bCs/>
                  <w:sz w:val="16"/>
                  <w:szCs w:val="16"/>
                </w:rPr>
                <w:t>R4-2112912</w:t>
              </w:r>
            </w:hyperlink>
          </w:p>
          <w:p w14:paraId="181CA561" w14:textId="77777777" w:rsidR="007C5706" w:rsidRDefault="007C5706">
            <w:pPr>
              <w:spacing w:before="120" w:after="120"/>
              <w:rPr>
                <w:rFonts w:asciiTheme="minorHAnsi" w:hAnsiTheme="minorHAnsi" w:cstheme="minorHAnsi"/>
              </w:rPr>
            </w:pPr>
          </w:p>
        </w:tc>
        <w:tc>
          <w:tcPr>
            <w:tcW w:w="1437" w:type="dxa"/>
          </w:tcPr>
          <w:p w14:paraId="1E012B05" w14:textId="77777777" w:rsidR="007C5706" w:rsidRDefault="00C84336">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2DDC1BCF" w14:textId="77777777" w:rsidR="007C5706" w:rsidRDefault="00C84336">
            <w:pPr>
              <w:spacing w:after="0"/>
              <w:rPr>
                <w:rFonts w:ascii="Arial" w:hAnsi="Arial" w:cs="Arial"/>
                <w:sz w:val="16"/>
                <w:szCs w:val="16"/>
              </w:rPr>
            </w:pPr>
            <w:r>
              <w:rPr>
                <w:rFonts w:ascii="Arial" w:hAnsi="Arial" w:cs="Arial"/>
                <w:sz w:val="16"/>
                <w:szCs w:val="16"/>
              </w:rPr>
              <w:t>ZTE Corporation</w:t>
            </w:r>
          </w:p>
          <w:p w14:paraId="7023A87E"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Maximum input level</w:t>
            </w:r>
          </w:p>
          <w:p w14:paraId="2303D0E0"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lastRenderedPageBreak/>
              <w:t>Proposal 4. Maximum input level  requirements shall be kept unchanged for both 1Rx and 2Rx RedCap UE.</w:t>
            </w:r>
          </w:p>
          <w:p w14:paraId="6470F8D0"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ACS</w:t>
            </w:r>
          </w:p>
          <w:p w14:paraId="5D0642CA"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Proposal 5. ACS requirements shall be kept unchanged for both 1Rx and 2Rx RedCap UE.</w:t>
            </w:r>
          </w:p>
          <w:p w14:paraId="543D298E"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Blocking, Spurious response, Rx IM</w:t>
            </w:r>
          </w:p>
          <w:p w14:paraId="49701530"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Proposal 6. Blocking, Spurious response and Rx IM requirements shall be kept unchanged for both 1Rx and 2Rx RedCap UE.</w:t>
            </w:r>
          </w:p>
          <w:p w14:paraId="6BE99BCA" w14:textId="77777777" w:rsidR="007C5706" w:rsidRDefault="00C84336">
            <w:pPr>
              <w:spacing w:before="120" w:after="120"/>
              <w:rPr>
                <w:rFonts w:asciiTheme="minorHAnsi" w:hAnsiTheme="minorHAnsi" w:cstheme="minorHAnsi"/>
                <w:lang w:val="en-US"/>
              </w:rPr>
            </w:pPr>
            <w:bookmarkStart w:id="83" w:name="_Hlk79653362"/>
            <w:r>
              <w:rPr>
                <w:rFonts w:asciiTheme="minorHAnsi" w:hAnsiTheme="minorHAnsi" w:cstheme="minorHAnsi"/>
                <w:lang w:val="en-US"/>
              </w:rPr>
              <w:t>Spurious emissions</w:t>
            </w:r>
          </w:p>
          <w:bookmarkEnd w:id="83"/>
          <w:p w14:paraId="7C0A8DEA"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Proposal 7. Spurious emissions requirements shall be kept unchanged for both 1Rx and 2Rx RedCap UE.</w:t>
            </w:r>
          </w:p>
        </w:tc>
      </w:tr>
      <w:tr w:rsidR="007C5706" w:rsidRPr="00F14BBD" w14:paraId="485DED40" w14:textId="77777777">
        <w:trPr>
          <w:trHeight w:val="468"/>
        </w:trPr>
        <w:tc>
          <w:tcPr>
            <w:tcW w:w="1648" w:type="dxa"/>
          </w:tcPr>
          <w:p w14:paraId="7D4AE431" w14:textId="77777777" w:rsidR="007C5706" w:rsidRDefault="00545C88">
            <w:pPr>
              <w:spacing w:after="0"/>
              <w:rPr>
                <w:rFonts w:ascii="Arial" w:hAnsi="Arial" w:cs="Arial"/>
                <w:b/>
                <w:bCs/>
                <w:color w:val="0000FF"/>
                <w:sz w:val="16"/>
                <w:szCs w:val="16"/>
                <w:u w:val="single"/>
              </w:rPr>
            </w:pPr>
            <w:hyperlink r:id="rId25" w:history="1">
              <w:r w:rsidR="00C84336">
                <w:rPr>
                  <w:rStyle w:val="Hyperlink"/>
                  <w:rFonts w:ascii="Arial" w:hAnsi="Arial" w:cs="Arial"/>
                  <w:b/>
                  <w:bCs/>
                  <w:sz w:val="16"/>
                  <w:szCs w:val="16"/>
                </w:rPr>
                <w:t>R4-2113101</w:t>
              </w:r>
            </w:hyperlink>
          </w:p>
          <w:p w14:paraId="3D212423" w14:textId="77777777" w:rsidR="007C5706" w:rsidRDefault="007C5706">
            <w:pPr>
              <w:spacing w:after="0"/>
              <w:rPr>
                <w:rFonts w:ascii="Arial" w:hAnsi="Arial" w:cs="Arial"/>
                <w:b/>
                <w:bCs/>
                <w:color w:val="0000FF"/>
                <w:sz w:val="16"/>
                <w:szCs w:val="16"/>
                <w:u w:val="single"/>
              </w:rPr>
            </w:pPr>
          </w:p>
        </w:tc>
        <w:tc>
          <w:tcPr>
            <w:tcW w:w="1437" w:type="dxa"/>
          </w:tcPr>
          <w:p w14:paraId="3B7421C4" w14:textId="77777777" w:rsidR="007C5706" w:rsidRDefault="00C84336">
            <w:pPr>
              <w:spacing w:before="120" w:after="120"/>
              <w:rPr>
                <w:rFonts w:asciiTheme="minorHAnsi" w:hAnsiTheme="minorHAnsi" w:cstheme="minorHAnsi"/>
              </w:rPr>
            </w:pPr>
            <w:r>
              <w:rPr>
                <w:rFonts w:asciiTheme="minorHAnsi" w:hAnsiTheme="minorHAnsi" w:cstheme="minorHAnsi"/>
              </w:rPr>
              <w:t>Xiaomi</w:t>
            </w:r>
          </w:p>
        </w:tc>
        <w:tc>
          <w:tcPr>
            <w:tcW w:w="6772" w:type="dxa"/>
          </w:tcPr>
          <w:p w14:paraId="714027E1" w14:textId="77777777" w:rsidR="007C5706" w:rsidRDefault="00C84336">
            <w:pPr>
              <w:spacing w:after="120"/>
              <w:rPr>
                <w:rFonts w:eastAsia="SimSun"/>
                <w:b/>
                <w:color w:val="000000"/>
                <w:kern w:val="2"/>
                <w:lang w:val="en-US"/>
              </w:rPr>
            </w:pPr>
            <w:r>
              <w:rPr>
                <w:rFonts w:eastAsia="MS Mincho"/>
                <w:b/>
                <w:lang w:val="en-US"/>
              </w:rPr>
              <w:t>Proposal 5: NR UE Rx requirements other than Reference sensitivity could be reused for Redcap UE.</w:t>
            </w:r>
          </w:p>
          <w:p w14:paraId="4546CE1C" w14:textId="77777777" w:rsidR="007C5706" w:rsidRDefault="007C5706">
            <w:pPr>
              <w:spacing w:after="0"/>
              <w:rPr>
                <w:rFonts w:ascii="Arial" w:hAnsi="Arial" w:cs="Arial"/>
                <w:sz w:val="16"/>
                <w:szCs w:val="16"/>
                <w:lang w:val="en-US"/>
              </w:rPr>
            </w:pPr>
          </w:p>
        </w:tc>
      </w:tr>
      <w:tr w:rsidR="007C5706" w:rsidRPr="00F14BBD" w14:paraId="28586103" w14:textId="77777777">
        <w:trPr>
          <w:trHeight w:val="468"/>
        </w:trPr>
        <w:tc>
          <w:tcPr>
            <w:tcW w:w="1648" w:type="dxa"/>
          </w:tcPr>
          <w:p w14:paraId="56638B5D" w14:textId="77777777" w:rsidR="007C5706" w:rsidRDefault="00C84336">
            <w:pPr>
              <w:spacing w:after="0"/>
              <w:rPr>
                <w:rFonts w:ascii="Arial" w:hAnsi="Arial" w:cs="Arial"/>
                <w:b/>
                <w:bCs/>
                <w:color w:val="0000FF"/>
                <w:sz w:val="16"/>
                <w:szCs w:val="16"/>
                <w:u w:val="single"/>
              </w:rPr>
            </w:pPr>
            <w:r>
              <w:rPr>
                <w:rFonts w:ascii="Arial" w:hAnsi="Arial" w:cs="Arial"/>
                <w:b/>
                <w:bCs/>
                <w:color w:val="0000FF"/>
                <w:sz w:val="16"/>
                <w:szCs w:val="16"/>
                <w:u w:val="single"/>
              </w:rPr>
              <w:t>R4-2114075</w:t>
            </w:r>
          </w:p>
        </w:tc>
        <w:tc>
          <w:tcPr>
            <w:tcW w:w="1437" w:type="dxa"/>
          </w:tcPr>
          <w:p w14:paraId="43E643D4" w14:textId="77777777" w:rsidR="007C5706" w:rsidRDefault="00C84336">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3C4FC12" w14:textId="77777777" w:rsidR="007C5706" w:rsidRDefault="00C84336">
            <w:pPr>
              <w:jc w:val="both"/>
              <w:rPr>
                <w:b/>
                <w:bCs/>
                <w:lang w:val="en-US" w:eastAsia="en-GB"/>
              </w:rPr>
            </w:pPr>
            <w:r>
              <w:rPr>
                <w:b/>
                <w:bCs/>
                <w:lang w:val="en-US" w:eastAsia="en-GB"/>
              </w:rPr>
              <w:t>Proposal 6: The single carrier maximum input level requirements specified for NR UE are also applicable to RedCap UE.</w:t>
            </w:r>
          </w:p>
          <w:p w14:paraId="6707397F" w14:textId="77777777" w:rsidR="007C5706" w:rsidRDefault="00C84336">
            <w:pPr>
              <w:jc w:val="both"/>
              <w:rPr>
                <w:b/>
                <w:bCs/>
                <w:lang w:val="en-US" w:eastAsia="en-GB"/>
              </w:rPr>
            </w:pPr>
            <w:r>
              <w:rPr>
                <w:b/>
                <w:bCs/>
                <w:lang w:val="en-US" w:eastAsia="en-GB"/>
              </w:rPr>
              <w:t>Proposal 7: The single carrier ACS requirements and spurious emissions requirements specified for NR UE are also applicable to RedCap UE.</w:t>
            </w:r>
          </w:p>
          <w:p w14:paraId="1B3599D3" w14:textId="77777777" w:rsidR="007C5706" w:rsidRDefault="00C84336">
            <w:pPr>
              <w:jc w:val="both"/>
              <w:rPr>
                <w:b/>
                <w:bCs/>
                <w:lang w:val="en-US" w:eastAsia="en-GB"/>
              </w:rPr>
            </w:pPr>
            <w:r>
              <w:rPr>
                <w:b/>
                <w:bCs/>
                <w:lang w:val="en-US" w:eastAsia="en-GB"/>
              </w:rPr>
              <w:t>Proposal 8: The test parameters for measuring ACS, blocking characteristics, spurious response, and intermodulation characteristics specified for NR UE are also applicable to RedCap UE where the single carrier REFSENS values are the corresponding values specified for RedCap UE.</w:t>
            </w:r>
          </w:p>
          <w:p w14:paraId="725B0193" w14:textId="77777777" w:rsidR="007C5706" w:rsidRDefault="007C5706">
            <w:pPr>
              <w:spacing w:after="120"/>
              <w:rPr>
                <w:rFonts w:eastAsia="MS Mincho"/>
                <w:b/>
                <w:lang w:val="en-GB"/>
              </w:rPr>
            </w:pPr>
          </w:p>
        </w:tc>
      </w:tr>
      <w:tr w:rsidR="007C5706" w:rsidRPr="00F14BBD" w14:paraId="4EFCBCBB" w14:textId="77777777">
        <w:trPr>
          <w:trHeight w:val="468"/>
        </w:trPr>
        <w:tc>
          <w:tcPr>
            <w:tcW w:w="1648" w:type="dxa"/>
          </w:tcPr>
          <w:p w14:paraId="618E6643" w14:textId="77777777" w:rsidR="007C5706" w:rsidRDefault="007C5706">
            <w:pPr>
              <w:spacing w:after="0"/>
              <w:rPr>
                <w:rFonts w:ascii="Arial" w:hAnsi="Arial" w:cs="Arial"/>
                <w:b/>
                <w:bCs/>
                <w:color w:val="0000FF"/>
                <w:sz w:val="16"/>
                <w:szCs w:val="16"/>
                <w:u w:val="single"/>
                <w:lang w:val="en-US"/>
              </w:rPr>
            </w:pPr>
          </w:p>
        </w:tc>
        <w:tc>
          <w:tcPr>
            <w:tcW w:w="1437" w:type="dxa"/>
          </w:tcPr>
          <w:p w14:paraId="2EF5FEB1" w14:textId="77777777" w:rsidR="007C5706" w:rsidRDefault="007C5706">
            <w:pPr>
              <w:spacing w:before="120" w:after="120"/>
              <w:rPr>
                <w:rFonts w:asciiTheme="minorHAnsi" w:hAnsiTheme="minorHAnsi" w:cstheme="minorHAnsi"/>
                <w:lang w:val="en-US"/>
              </w:rPr>
            </w:pPr>
          </w:p>
        </w:tc>
        <w:tc>
          <w:tcPr>
            <w:tcW w:w="6772" w:type="dxa"/>
          </w:tcPr>
          <w:p w14:paraId="2E38AAC9" w14:textId="77777777" w:rsidR="007C5706" w:rsidRDefault="007C5706">
            <w:pPr>
              <w:jc w:val="both"/>
              <w:rPr>
                <w:b/>
                <w:bCs/>
                <w:lang w:val="en-US" w:eastAsia="en-GB"/>
              </w:rPr>
            </w:pPr>
          </w:p>
        </w:tc>
      </w:tr>
    </w:tbl>
    <w:p w14:paraId="50E1385C" w14:textId="77777777" w:rsidR="007C5706" w:rsidRDefault="007C5706">
      <w:pPr>
        <w:rPr>
          <w:lang w:val="en-US"/>
        </w:rPr>
      </w:pPr>
    </w:p>
    <w:p w14:paraId="6B3C06DF" w14:textId="77777777" w:rsidR="007C5706" w:rsidRDefault="00C84336">
      <w:pPr>
        <w:pStyle w:val="Heading2"/>
      </w:pPr>
      <w:r>
        <w:rPr>
          <w:rFonts w:hint="eastAsia"/>
        </w:rPr>
        <w:t>Open issues</w:t>
      </w:r>
      <w:r>
        <w:t xml:space="preserve"> summary</w:t>
      </w:r>
    </w:p>
    <w:p w14:paraId="78E096F7"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5B0C689B" w14:textId="77777777" w:rsidR="007C5706" w:rsidRDefault="00C84336">
      <w:pPr>
        <w:pStyle w:val="Heading3"/>
        <w:rPr>
          <w:sz w:val="24"/>
          <w:szCs w:val="16"/>
        </w:rPr>
      </w:pPr>
      <w:r>
        <w:rPr>
          <w:sz w:val="24"/>
          <w:szCs w:val="16"/>
        </w:rPr>
        <w:t>Sub-topic 5-1</w:t>
      </w:r>
    </w:p>
    <w:p w14:paraId="0615EB49"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11F0155B" w14:textId="77777777" w:rsidR="007C5706" w:rsidRDefault="00C84336">
      <w:pPr>
        <w:rPr>
          <w:i/>
          <w:color w:val="0070C0"/>
          <w:lang w:val="en-US"/>
        </w:rPr>
      </w:pPr>
      <w:r>
        <w:rPr>
          <w:i/>
          <w:color w:val="0070C0"/>
          <w:lang w:val="en-US"/>
        </w:rPr>
        <w:t>Open issues and candidate options before e-meeting:</w:t>
      </w:r>
    </w:p>
    <w:p w14:paraId="427002A0" w14:textId="77777777" w:rsidR="007C5706" w:rsidRDefault="00C84336">
      <w:pPr>
        <w:rPr>
          <w:b/>
          <w:color w:val="0070C0"/>
          <w:u w:val="single"/>
          <w:lang w:val="en-US" w:eastAsia="ko-KR"/>
        </w:rPr>
      </w:pPr>
      <w:r>
        <w:rPr>
          <w:b/>
          <w:color w:val="0070C0"/>
          <w:u w:val="single"/>
          <w:lang w:val="en-US" w:eastAsia="ko-KR"/>
        </w:rPr>
        <w:lastRenderedPageBreak/>
        <w:t>Issue 5-1: ACS, maximum input level, Blocking, Spurious response, Rx IM,</w:t>
      </w:r>
      <w:r>
        <w:rPr>
          <w:lang w:val="en-US"/>
        </w:rPr>
        <w:t xml:space="preserve"> </w:t>
      </w:r>
      <w:r>
        <w:rPr>
          <w:b/>
          <w:color w:val="0070C0"/>
          <w:u w:val="single"/>
          <w:lang w:val="en-US" w:eastAsia="ko-KR"/>
        </w:rPr>
        <w:t>Spurious emissions</w:t>
      </w:r>
    </w:p>
    <w:p w14:paraId="5E21814D"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66A4442"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Reuse the current NR requirement </w:t>
      </w:r>
    </w:p>
    <w:p w14:paraId="75C97748"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w:t>
      </w:r>
      <w:bookmarkStart w:id="84" w:name="OLE_LINK18"/>
      <w:r>
        <w:rPr>
          <w:rFonts w:eastAsia="SimSun"/>
          <w:color w:val="0070C0"/>
          <w:lang w:val="en-US"/>
        </w:rPr>
        <w:t>Reuse the current NR requirement and test parameters with RedCap UE REFSENS</w:t>
      </w:r>
      <w:bookmarkEnd w:id="84"/>
    </w:p>
    <w:p w14:paraId="4CF20728"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7C096910"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0107B5C"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359254D" w14:textId="77777777" w:rsidR="007C5706" w:rsidRDefault="007C5706">
      <w:pPr>
        <w:rPr>
          <w:i/>
          <w:color w:val="0070C0"/>
        </w:rPr>
      </w:pPr>
    </w:p>
    <w:p w14:paraId="6DF8F39B" w14:textId="77777777" w:rsidR="007C5706" w:rsidRDefault="007C5706">
      <w:pPr>
        <w:rPr>
          <w:color w:val="0070C0"/>
          <w:lang w:val="en-US"/>
        </w:rPr>
      </w:pPr>
    </w:p>
    <w:p w14:paraId="02A66C16"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58D3553" w14:textId="77777777" w:rsidR="007C5706" w:rsidRDefault="00C84336">
      <w:pPr>
        <w:pStyle w:val="Heading3"/>
        <w:rPr>
          <w:sz w:val="24"/>
          <w:szCs w:val="16"/>
        </w:rPr>
      </w:pPr>
      <w:r>
        <w:rPr>
          <w:sz w:val="24"/>
          <w:szCs w:val="16"/>
        </w:rPr>
        <w:t xml:space="preserve">Open issues </w:t>
      </w:r>
    </w:p>
    <w:p w14:paraId="554386DF"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10060" w:type="dxa"/>
        <w:tblLook w:val="04A0" w:firstRow="1" w:lastRow="0" w:firstColumn="1" w:lastColumn="0" w:noHBand="0" w:noVBand="1"/>
      </w:tblPr>
      <w:tblGrid>
        <w:gridCol w:w="1283"/>
        <w:gridCol w:w="8777"/>
      </w:tblGrid>
      <w:tr w:rsidR="007C5706" w14:paraId="457B23D8" w14:textId="77777777" w:rsidTr="00924079">
        <w:tc>
          <w:tcPr>
            <w:tcW w:w="1283" w:type="dxa"/>
          </w:tcPr>
          <w:p w14:paraId="1A9A0210"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777" w:type="dxa"/>
          </w:tcPr>
          <w:p w14:paraId="214DEC9E"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3338A87C" w14:textId="77777777" w:rsidTr="00924079">
        <w:tc>
          <w:tcPr>
            <w:tcW w:w="1283" w:type="dxa"/>
          </w:tcPr>
          <w:p w14:paraId="201AE306"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777" w:type="dxa"/>
          </w:tcPr>
          <w:p w14:paraId="42841095"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5F7CEED5"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6E33EE3"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66F07EAD"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r w:rsidR="007C5706" w:rsidRPr="00F14BBD" w14:paraId="00D9B645" w14:textId="77777777" w:rsidTr="00924079">
        <w:tc>
          <w:tcPr>
            <w:tcW w:w="1283" w:type="dxa"/>
          </w:tcPr>
          <w:p w14:paraId="1FA47DA2" w14:textId="77777777" w:rsidR="007C5706" w:rsidRDefault="00C84336">
            <w:pPr>
              <w:spacing w:after="120"/>
              <w:rPr>
                <w:rFonts w:eastAsiaTheme="minorEastAsia"/>
                <w:color w:val="0070C0"/>
                <w:lang w:val="en-US"/>
              </w:rPr>
            </w:pPr>
            <w:r>
              <w:rPr>
                <w:rFonts w:eastAsiaTheme="minorEastAsia"/>
                <w:color w:val="0070C0"/>
                <w:lang w:val="en-US"/>
              </w:rPr>
              <w:t>Ericsson</w:t>
            </w:r>
          </w:p>
        </w:tc>
        <w:tc>
          <w:tcPr>
            <w:tcW w:w="8777" w:type="dxa"/>
          </w:tcPr>
          <w:p w14:paraId="04746880" w14:textId="77777777" w:rsidR="007C5706" w:rsidRDefault="00C84336">
            <w:pPr>
              <w:spacing w:after="120"/>
              <w:rPr>
                <w:rFonts w:eastAsiaTheme="minorEastAsia"/>
                <w:color w:val="0070C0"/>
                <w:lang w:val="en-US"/>
              </w:rPr>
            </w:pPr>
            <w:r>
              <w:rPr>
                <w:rFonts w:eastAsiaTheme="minorEastAsia"/>
                <w:color w:val="0070C0"/>
                <w:lang w:val="en-US"/>
              </w:rPr>
              <w:t>Issue 5-1: Option 1. The test parameter has some bandwidth larger than 20MHz channel, so needs to be tailored for RedCap UE.</w:t>
            </w:r>
          </w:p>
        </w:tc>
      </w:tr>
      <w:tr w:rsidR="007C5706" w:rsidRPr="00F14BBD" w14:paraId="552A4A33" w14:textId="77777777" w:rsidTr="00924079">
        <w:tc>
          <w:tcPr>
            <w:tcW w:w="1283" w:type="dxa"/>
          </w:tcPr>
          <w:p w14:paraId="3B321849" w14:textId="77777777" w:rsidR="007C5706" w:rsidRDefault="00C84336">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777" w:type="dxa"/>
          </w:tcPr>
          <w:p w14:paraId="0BDA6A3C" w14:textId="77777777" w:rsidR="007C5706" w:rsidRDefault="00C84336">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 xml:space="preserve">ption 2 </w:t>
            </w:r>
            <w:r>
              <w:rPr>
                <w:rFonts w:eastAsia="SimSun"/>
                <w:color w:val="0070C0"/>
                <w:lang w:val="en-US"/>
              </w:rPr>
              <w:t>Reuse the current NR requirement and test parameters with RedCap UE REFSENS with BW &lt;= 20MHz</w:t>
            </w:r>
          </w:p>
        </w:tc>
      </w:tr>
      <w:tr w:rsidR="007C5706" w:rsidRPr="00F14BBD" w14:paraId="73F8CA03" w14:textId="77777777" w:rsidTr="00924079">
        <w:tc>
          <w:tcPr>
            <w:tcW w:w="1283" w:type="dxa"/>
          </w:tcPr>
          <w:p w14:paraId="526D6E87" w14:textId="77777777" w:rsidR="007C5706" w:rsidRDefault="00C84336">
            <w:pPr>
              <w:spacing w:after="120"/>
              <w:rPr>
                <w:rFonts w:eastAsiaTheme="minorEastAsia"/>
                <w:color w:val="0070C0"/>
                <w:lang w:val="en-US"/>
              </w:rPr>
            </w:pPr>
            <w:r>
              <w:rPr>
                <w:rFonts w:eastAsiaTheme="minorEastAsia"/>
                <w:color w:val="0070C0"/>
                <w:lang w:val="en-US"/>
              </w:rPr>
              <w:t>Nokia, NSB</w:t>
            </w:r>
          </w:p>
        </w:tc>
        <w:tc>
          <w:tcPr>
            <w:tcW w:w="8777" w:type="dxa"/>
          </w:tcPr>
          <w:p w14:paraId="4B360F61"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5-</w:t>
            </w:r>
            <w:r>
              <w:rPr>
                <w:rFonts w:eastAsiaTheme="minorEastAsia" w:hint="eastAsia"/>
                <w:color w:val="0070C0"/>
                <w:lang w:val="en-US"/>
              </w:rPr>
              <w:t xml:space="preserve">1: </w:t>
            </w:r>
            <w:r>
              <w:rPr>
                <w:rFonts w:eastAsiaTheme="minorEastAsia"/>
                <w:color w:val="0070C0"/>
                <w:lang w:val="en-US"/>
              </w:rPr>
              <w:t>Option 2 with the additional restriction that the channel bandwidth is limited to 20 MHz.</w:t>
            </w:r>
          </w:p>
        </w:tc>
      </w:tr>
      <w:tr w:rsidR="007C5706" w:rsidRPr="00F14BBD" w14:paraId="50C97937" w14:textId="77777777" w:rsidTr="00924079">
        <w:tc>
          <w:tcPr>
            <w:tcW w:w="1283" w:type="dxa"/>
          </w:tcPr>
          <w:p w14:paraId="2A6AC3C3" w14:textId="77777777" w:rsidR="007C5706" w:rsidRDefault="00C84336">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777" w:type="dxa"/>
          </w:tcPr>
          <w:p w14:paraId="5CE4CE41" w14:textId="77777777" w:rsidR="007C5706" w:rsidRDefault="00C84336">
            <w:pPr>
              <w:spacing w:after="120"/>
              <w:rPr>
                <w:rFonts w:eastAsiaTheme="minorEastAsia"/>
                <w:color w:val="0070C0"/>
                <w:lang w:val="en-US"/>
              </w:rPr>
            </w:pPr>
            <w:r w:rsidRPr="00B30F2B">
              <w:rPr>
                <w:szCs w:val="16"/>
                <w:lang w:val="en-US"/>
              </w:rPr>
              <w:t>Sub-topic 5-1: Option1, and the related other Rx requirements and test parameters should also be limited to BW&lt;=20MHz as like REFSENs</w:t>
            </w:r>
          </w:p>
        </w:tc>
      </w:tr>
      <w:tr w:rsidR="007C5706" w:rsidRPr="00F14BBD" w14:paraId="78F46B55" w14:textId="77777777" w:rsidTr="00924079">
        <w:tc>
          <w:tcPr>
            <w:tcW w:w="1283" w:type="dxa"/>
          </w:tcPr>
          <w:p w14:paraId="5C3C1882" w14:textId="77777777" w:rsidR="007C5706" w:rsidRDefault="00C84336">
            <w:pPr>
              <w:spacing w:after="120"/>
              <w:rPr>
                <w:rFonts w:eastAsiaTheme="minorEastAsia"/>
                <w:color w:val="0070C0"/>
                <w:lang w:val="en-US"/>
              </w:rPr>
            </w:pPr>
            <w:r>
              <w:rPr>
                <w:rFonts w:eastAsiaTheme="minorEastAsia"/>
                <w:color w:val="0070C0"/>
                <w:lang w:val="en-US"/>
              </w:rPr>
              <w:t>Apple</w:t>
            </w:r>
          </w:p>
        </w:tc>
        <w:tc>
          <w:tcPr>
            <w:tcW w:w="8777" w:type="dxa"/>
          </w:tcPr>
          <w:p w14:paraId="088511CA" w14:textId="77777777" w:rsidR="007C5706" w:rsidRDefault="00C84336">
            <w:pPr>
              <w:spacing w:after="120"/>
              <w:rPr>
                <w:rFonts w:eastAsiaTheme="minorEastAsia"/>
                <w:color w:val="0070C0"/>
                <w:lang w:val="en-US"/>
              </w:rPr>
            </w:pPr>
            <w:r>
              <w:rPr>
                <w:rFonts w:eastAsiaTheme="minorEastAsia"/>
                <w:color w:val="0070C0"/>
                <w:lang w:val="en-US"/>
              </w:rPr>
              <w:t>Issue 5-1: Option 1 or Option 2</w:t>
            </w:r>
          </w:p>
          <w:p w14:paraId="74082EB2" w14:textId="77777777" w:rsidR="007C5706" w:rsidRPr="00B30F2B" w:rsidRDefault="00C84336">
            <w:pPr>
              <w:spacing w:after="120"/>
              <w:rPr>
                <w:szCs w:val="16"/>
                <w:lang w:val="en-US"/>
              </w:rPr>
            </w:pPr>
            <w:r>
              <w:rPr>
                <w:rFonts w:eastAsiaTheme="minorEastAsia"/>
                <w:color w:val="0070C0"/>
                <w:lang w:val="en-US"/>
              </w:rPr>
              <w:lastRenderedPageBreak/>
              <w:t>REFSENS should be based on RedCap requirements which is no difference between Option 1 and Option 2.</w:t>
            </w:r>
          </w:p>
        </w:tc>
      </w:tr>
      <w:tr w:rsidR="007C5706" w:rsidRPr="009D1D2C" w14:paraId="29A5D288" w14:textId="77777777" w:rsidTr="00924079">
        <w:tc>
          <w:tcPr>
            <w:tcW w:w="1283" w:type="dxa"/>
          </w:tcPr>
          <w:p w14:paraId="53C681B5" w14:textId="77777777" w:rsidR="007C5706" w:rsidRDefault="00C84336">
            <w:pPr>
              <w:spacing w:after="120"/>
              <w:rPr>
                <w:rFonts w:eastAsiaTheme="minorEastAsia"/>
                <w:color w:val="0070C0"/>
                <w:lang w:val="en-US"/>
              </w:rPr>
            </w:pPr>
            <w:r>
              <w:rPr>
                <w:rFonts w:eastAsiaTheme="minorEastAsia" w:hint="eastAsia"/>
                <w:color w:val="0070C0"/>
                <w:lang w:val="en-US"/>
              </w:rPr>
              <w:lastRenderedPageBreak/>
              <w:t>ZTE</w:t>
            </w:r>
          </w:p>
        </w:tc>
        <w:tc>
          <w:tcPr>
            <w:tcW w:w="8777" w:type="dxa"/>
          </w:tcPr>
          <w:p w14:paraId="016AD0E7" w14:textId="77777777" w:rsidR="007C5706" w:rsidRDefault="00C84336">
            <w:pPr>
              <w:spacing w:after="120"/>
              <w:rPr>
                <w:rFonts w:eastAsia="SimSun"/>
                <w:color w:val="0070C0"/>
                <w:lang w:val="en-US"/>
              </w:rPr>
            </w:pPr>
            <w:r w:rsidRPr="00B30F2B">
              <w:rPr>
                <w:rFonts w:eastAsia="SimSun"/>
                <w:color w:val="0070C0"/>
                <w:lang w:val="en-US"/>
              </w:rPr>
              <w:t xml:space="preserve">Option </w:t>
            </w:r>
            <w:r>
              <w:rPr>
                <w:rFonts w:eastAsia="SimSun" w:hint="eastAsia"/>
                <w:color w:val="0070C0"/>
                <w:lang w:val="en-US"/>
              </w:rPr>
              <w:t>1</w:t>
            </w:r>
            <w:r w:rsidRPr="00B30F2B">
              <w:rPr>
                <w:rFonts w:eastAsia="SimSun"/>
                <w:color w:val="0070C0"/>
                <w:lang w:val="en-US"/>
              </w:rPr>
              <w:t>:</w:t>
            </w:r>
            <w:r>
              <w:rPr>
                <w:rFonts w:eastAsia="SimSun" w:hint="eastAsia"/>
                <w:color w:val="0070C0"/>
                <w:lang w:val="en-US"/>
              </w:rPr>
              <w:t>. No need to consider &gt;20MHz test parameters for RefCap UE.</w:t>
            </w:r>
          </w:p>
          <w:p w14:paraId="79DCE0B7" w14:textId="77777777" w:rsidR="007C5706" w:rsidRDefault="00C84336">
            <w:pPr>
              <w:spacing w:after="120"/>
              <w:rPr>
                <w:rFonts w:eastAsiaTheme="minorEastAsia"/>
                <w:color w:val="0070C0"/>
                <w:lang w:val="en-US"/>
              </w:rPr>
            </w:pPr>
            <w:r>
              <w:rPr>
                <w:rFonts w:eastAsia="SimSun" w:hint="eastAsia"/>
                <w:color w:val="0070C0"/>
                <w:lang w:val="en-US"/>
              </w:rPr>
              <w:t xml:space="preserve">Or Option 2 is corrected as : </w:t>
            </w:r>
            <w:r>
              <w:rPr>
                <w:rFonts w:eastAsia="SimSun"/>
                <w:color w:val="0070C0"/>
                <w:lang w:val="en-US"/>
              </w:rPr>
              <w:t>Reuse the current NR requirement and test parameters</w:t>
            </w:r>
            <w:r>
              <w:rPr>
                <w:rFonts w:eastAsia="SimSun" w:hint="eastAsia"/>
                <w:color w:val="0070C0"/>
                <w:lang w:val="en-US"/>
              </w:rPr>
              <w:t xml:space="preserve"> of CBW&lt;=20MHz</w:t>
            </w:r>
            <w:r>
              <w:rPr>
                <w:rFonts w:eastAsia="SimSun"/>
                <w:color w:val="0070C0"/>
                <w:lang w:val="en-US"/>
              </w:rPr>
              <w:t xml:space="preserve"> with RedCap UE REFSENS</w:t>
            </w:r>
            <w:r>
              <w:rPr>
                <w:rFonts w:eastAsia="SimSun" w:hint="eastAsia"/>
                <w:color w:val="0070C0"/>
                <w:lang w:val="en-US"/>
              </w:rPr>
              <w:t xml:space="preserve"> (Option 3?)</w:t>
            </w:r>
          </w:p>
        </w:tc>
      </w:tr>
      <w:tr w:rsidR="00B347A4" w:rsidRPr="00F14BBD" w14:paraId="2FA100C8" w14:textId="77777777" w:rsidTr="00924079">
        <w:tc>
          <w:tcPr>
            <w:tcW w:w="1283" w:type="dxa"/>
          </w:tcPr>
          <w:p w14:paraId="598A68C5" w14:textId="77777777" w:rsidR="00B347A4" w:rsidRDefault="00B347A4">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777" w:type="dxa"/>
          </w:tcPr>
          <w:p w14:paraId="2DE244B4" w14:textId="77777777" w:rsidR="00B347A4" w:rsidRDefault="00B347A4" w:rsidP="00B347A4">
            <w:pPr>
              <w:rPr>
                <w:b/>
                <w:color w:val="0070C0"/>
                <w:u w:val="single"/>
                <w:lang w:val="en-US" w:eastAsia="ko-KR"/>
              </w:rPr>
            </w:pPr>
            <w:r>
              <w:rPr>
                <w:b/>
                <w:color w:val="0070C0"/>
                <w:u w:val="single"/>
                <w:lang w:val="en-US" w:eastAsia="ko-KR"/>
              </w:rPr>
              <w:t>Issue 5-1: ACS, maximum input level, Blocking, Spurious response, Rx IM,</w:t>
            </w:r>
            <w:r>
              <w:rPr>
                <w:lang w:val="en-US"/>
              </w:rPr>
              <w:t xml:space="preserve"> </w:t>
            </w:r>
            <w:r>
              <w:rPr>
                <w:b/>
                <w:color w:val="0070C0"/>
                <w:u w:val="single"/>
                <w:lang w:val="en-US" w:eastAsia="ko-KR"/>
              </w:rPr>
              <w:t>Spurious emissions</w:t>
            </w:r>
          </w:p>
          <w:p w14:paraId="5C727FE3" w14:textId="77777777" w:rsidR="00B347A4" w:rsidRPr="00B30F2B" w:rsidRDefault="00B347A4" w:rsidP="00B347A4">
            <w:pPr>
              <w:overflowPunct/>
              <w:autoSpaceDE/>
              <w:autoSpaceDN/>
              <w:adjustRightInd/>
              <w:spacing w:after="120"/>
              <w:textAlignment w:val="auto"/>
              <w:rPr>
                <w:rFonts w:eastAsia="SimSun"/>
                <w:color w:val="0070C0"/>
                <w:lang w:val="en-US"/>
              </w:rPr>
            </w:pPr>
            <w:r w:rsidRPr="00B347A4">
              <w:rPr>
                <w:rFonts w:eastAsia="SimSun"/>
                <w:color w:val="0070C0"/>
                <w:lang w:val="en-US"/>
              </w:rPr>
              <w:t>Option 2: Reuse the current NR requirement and test parameters with RedCap UE REFSENS</w:t>
            </w:r>
          </w:p>
        </w:tc>
      </w:tr>
      <w:tr w:rsidR="00756218" w:rsidRPr="00B30F2B" w14:paraId="7A3E5C96" w14:textId="77777777" w:rsidTr="00924079">
        <w:tc>
          <w:tcPr>
            <w:tcW w:w="1283" w:type="dxa"/>
          </w:tcPr>
          <w:p w14:paraId="32F99EDC" w14:textId="21465046" w:rsidR="00756218" w:rsidRDefault="00756218" w:rsidP="00756218">
            <w:pPr>
              <w:spacing w:after="120"/>
              <w:rPr>
                <w:rFonts w:eastAsiaTheme="minorEastAsia"/>
                <w:color w:val="0070C0"/>
                <w:lang w:val="en-US"/>
              </w:rPr>
            </w:pPr>
            <w:r>
              <w:rPr>
                <w:rFonts w:eastAsiaTheme="minorEastAsia"/>
                <w:color w:val="0070C0"/>
                <w:lang w:val="en-US"/>
              </w:rPr>
              <w:t>Sony</w:t>
            </w:r>
          </w:p>
        </w:tc>
        <w:tc>
          <w:tcPr>
            <w:tcW w:w="8777" w:type="dxa"/>
          </w:tcPr>
          <w:p w14:paraId="2D503CEF" w14:textId="21824CE5" w:rsidR="00756218" w:rsidRDefault="00756218" w:rsidP="00756218">
            <w:pPr>
              <w:rPr>
                <w:b/>
                <w:color w:val="0070C0"/>
                <w:u w:val="single"/>
                <w:lang w:val="en-US" w:eastAsia="ko-KR"/>
              </w:rPr>
            </w:pPr>
            <w:r w:rsidRPr="009675D1">
              <w:rPr>
                <w:rFonts w:eastAsiaTheme="minorEastAsia"/>
                <w:color w:val="0070C0"/>
                <w:lang w:val="en-US"/>
              </w:rPr>
              <w:t>Issue 5-1:</w:t>
            </w:r>
            <w:r>
              <w:rPr>
                <w:rFonts w:eastAsiaTheme="minorEastAsia"/>
                <w:color w:val="0070C0"/>
                <w:lang w:val="en-US"/>
              </w:rPr>
              <w:t xml:space="preserve"> Option 2</w:t>
            </w:r>
          </w:p>
        </w:tc>
      </w:tr>
      <w:tr w:rsidR="00785594" w:rsidRPr="00B30F2B" w14:paraId="7E54444F" w14:textId="77777777" w:rsidTr="00924079">
        <w:tc>
          <w:tcPr>
            <w:tcW w:w="1283" w:type="dxa"/>
          </w:tcPr>
          <w:p w14:paraId="791295FD" w14:textId="6C3DF2D3" w:rsidR="00785594" w:rsidRDefault="00785594" w:rsidP="00785594">
            <w:pPr>
              <w:spacing w:after="120"/>
              <w:rPr>
                <w:rFonts w:eastAsiaTheme="minorEastAsia"/>
                <w:color w:val="0070C0"/>
                <w:lang w:val="en-US"/>
              </w:rPr>
            </w:pPr>
            <w:r>
              <w:rPr>
                <w:rFonts w:eastAsiaTheme="minorEastAsia"/>
                <w:color w:val="0070C0"/>
                <w:lang w:val="en-US"/>
              </w:rPr>
              <w:t>Qualcomm</w:t>
            </w:r>
          </w:p>
        </w:tc>
        <w:tc>
          <w:tcPr>
            <w:tcW w:w="8777" w:type="dxa"/>
          </w:tcPr>
          <w:p w14:paraId="59110E09" w14:textId="1F99765A" w:rsidR="00785594" w:rsidRPr="009675D1" w:rsidRDefault="00785594" w:rsidP="00785594">
            <w:pPr>
              <w:rPr>
                <w:rFonts w:eastAsiaTheme="minorEastAsia"/>
                <w:color w:val="0070C0"/>
                <w:lang w:val="en-US"/>
              </w:rPr>
            </w:pPr>
            <w:r>
              <w:rPr>
                <w:rFonts w:eastAsiaTheme="minorEastAsia"/>
                <w:color w:val="0070C0"/>
                <w:lang w:val="en-US"/>
              </w:rPr>
              <w:t>Option 1 for ACS. And Option 3, for RX blocking and others. Would like more time to study impact with optimized REFSENS. Make final decision next meeting.</w:t>
            </w:r>
          </w:p>
        </w:tc>
      </w:tr>
    </w:tbl>
    <w:p w14:paraId="4EA7BFEA" w14:textId="77777777" w:rsidR="007C5706" w:rsidRDefault="00C84336">
      <w:pPr>
        <w:pStyle w:val="Heading3"/>
        <w:rPr>
          <w:sz w:val="24"/>
          <w:szCs w:val="16"/>
        </w:rPr>
      </w:pPr>
      <w:r>
        <w:rPr>
          <w:sz w:val="24"/>
          <w:szCs w:val="16"/>
        </w:rPr>
        <w:t>CRs/TPs comments collection</w:t>
      </w:r>
    </w:p>
    <w:p w14:paraId="147A43E2"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68979DDE" w14:textId="77777777">
        <w:tc>
          <w:tcPr>
            <w:tcW w:w="1242" w:type="dxa"/>
          </w:tcPr>
          <w:p w14:paraId="318B00B5"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3CA6DDCC"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76FA1DE4" w14:textId="77777777">
        <w:tc>
          <w:tcPr>
            <w:tcW w:w="1242" w:type="dxa"/>
            <w:vMerge w:val="restart"/>
          </w:tcPr>
          <w:p w14:paraId="1B9047C9"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091EA059"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36F3D45A" w14:textId="77777777">
        <w:tc>
          <w:tcPr>
            <w:tcW w:w="1242" w:type="dxa"/>
            <w:vMerge/>
          </w:tcPr>
          <w:p w14:paraId="7459B06E" w14:textId="77777777" w:rsidR="007C5706" w:rsidRDefault="007C5706">
            <w:pPr>
              <w:spacing w:after="120"/>
              <w:rPr>
                <w:rFonts w:eastAsiaTheme="minorEastAsia"/>
                <w:color w:val="0070C0"/>
                <w:lang w:val="en-US"/>
              </w:rPr>
            </w:pPr>
          </w:p>
        </w:tc>
        <w:tc>
          <w:tcPr>
            <w:tcW w:w="8615" w:type="dxa"/>
          </w:tcPr>
          <w:p w14:paraId="2FD26EDD"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50CE1C79" w14:textId="77777777">
        <w:tc>
          <w:tcPr>
            <w:tcW w:w="1242" w:type="dxa"/>
            <w:vMerge/>
          </w:tcPr>
          <w:p w14:paraId="43263FC9" w14:textId="77777777" w:rsidR="007C5706" w:rsidRDefault="007C5706">
            <w:pPr>
              <w:spacing w:after="120"/>
              <w:rPr>
                <w:rFonts w:eastAsiaTheme="minorEastAsia"/>
                <w:color w:val="0070C0"/>
                <w:lang w:val="en-US"/>
              </w:rPr>
            </w:pPr>
          </w:p>
        </w:tc>
        <w:tc>
          <w:tcPr>
            <w:tcW w:w="8615" w:type="dxa"/>
          </w:tcPr>
          <w:p w14:paraId="2D69D99D" w14:textId="77777777" w:rsidR="007C5706" w:rsidRDefault="007C5706">
            <w:pPr>
              <w:spacing w:after="120"/>
              <w:rPr>
                <w:rFonts w:eastAsiaTheme="minorEastAsia"/>
                <w:color w:val="0070C0"/>
                <w:lang w:val="en-US"/>
              </w:rPr>
            </w:pPr>
          </w:p>
        </w:tc>
      </w:tr>
      <w:tr w:rsidR="007C5706" w14:paraId="0DDD143E" w14:textId="77777777">
        <w:tc>
          <w:tcPr>
            <w:tcW w:w="1242" w:type="dxa"/>
            <w:vMerge w:val="restart"/>
          </w:tcPr>
          <w:p w14:paraId="0E272FE4"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106500D1"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1CA1D6D6" w14:textId="77777777">
        <w:tc>
          <w:tcPr>
            <w:tcW w:w="1242" w:type="dxa"/>
            <w:vMerge/>
          </w:tcPr>
          <w:p w14:paraId="755E387B" w14:textId="77777777" w:rsidR="007C5706" w:rsidRDefault="007C5706">
            <w:pPr>
              <w:spacing w:after="120"/>
              <w:rPr>
                <w:rFonts w:eastAsiaTheme="minorEastAsia"/>
                <w:color w:val="0070C0"/>
                <w:lang w:val="en-US"/>
              </w:rPr>
            </w:pPr>
          </w:p>
        </w:tc>
        <w:tc>
          <w:tcPr>
            <w:tcW w:w="8615" w:type="dxa"/>
          </w:tcPr>
          <w:p w14:paraId="3AA9BC19"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32A82E17" w14:textId="77777777">
        <w:tc>
          <w:tcPr>
            <w:tcW w:w="1242" w:type="dxa"/>
            <w:vMerge/>
          </w:tcPr>
          <w:p w14:paraId="07BB9BB9" w14:textId="77777777" w:rsidR="007C5706" w:rsidRDefault="007C5706">
            <w:pPr>
              <w:spacing w:after="120"/>
              <w:rPr>
                <w:rFonts w:eastAsiaTheme="minorEastAsia"/>
                <w:color w:val="0070C0"/>
                <w:lang w:val="en-US"/>
              </w:rPr>
            </w:pPr>
          </w:p>
        </w:tc>
        <w:tc>
          <w:tcPr>
            <w:tcW w:w="8615" w:type="dxa"/>
          </w:tcPr>
          <w:p w14:paraId="4351C2BA" w14:textId="77777777" w:rsidR="007C5706" w:rsidRDefault="007C5706">
            <w:pPr>
              <w:spacing w:after="120"/>
              <w:rPr>
                <w:rFonts w:eastAsiaTheme="minorEastAsia"/>
                <w:color w:val="0070C0"/>
                <w:lang w:val="en-US"/>
              </w:rPr>
            </w:pPr>
          </w:p>
        </w:tc>
      </w:tr>
    </w:tbl>
    <w:p w14:paraId="78FCFDFF" w14:textId="77777777" w:rsidR="007C5706" w:rsidRDefault="007C5706">
      <w:pPr>
        <w:rPr>
          <w:color w:val="0070C0"/>
          <w:lang w:val="en-US"/>
        </w:rPr>
      </w:pPr>
    </w:p>
    <w:p w14:paraId="1CA91115" w14:textId="77777777" w:rsidR="007C5706" w:rsidRDefault="00C84336">
      <w:pPr>
        <w:pStyle w:val="Heading2"/>
      </w:pPr>
      <w:r>
        <w:t>Summary</w:t>
      </w:r>
      <w:r>
        <w:rPr>
          <w:rFonts w:hint="eastAsia"/>
        </w:rPr>
        <w:t xml:space="preserve"> for 1st round </w:t>
      </w:r>
    </w:p>
    <w:p w14:paraId="1D010668" w14:textId="77777777" w:rsidR="007C5706" w:rsidRDefault="00C84336">
      <w:pPr>
        <w:pStyle w:val="Heading3"/>
        <w:rPr>
          <w:sz w:val="24"/>
          <w:szCs w:val="16"/>
        </w:rPr>
      </w:pPr>
      <w:r>
        <w:rPr>
          <w:sz w:val="24"/>
          <w:szCs w:val="16"/>
        </w:rPr>
        <w:t xml:space="preserve">Open issues </w:t>
      </w:r>
    </w:p>
    <w:p w14:paraId="4B5F8AF6"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3"/>
        <w:gridCol w:w="8398"/>
      </w:tblGrid>
      <w:tr w:rsidR="007C5706" w14:paraId="2B028538" w14:textId="77777777">
        <w:tc>
          <w:tcPr>
            <w:tcW w:w="1242" w:type="dxa"/>
          </w:tcPr>
          <w:p w14:paraId="2B62EEA3" w14:textId="77777777" w:rsidR="007C5706" w:rsidRDefault="007C5706">
            <w:pPr>
              <w:rPr>
                <w:rFonts w:eastAsiaTheme="minorEastAsia"/>
                <w:b/>
                <w:bCs/>
                <w:color w:val="0070C0"/>
                <w:lang w:val="en-US"/>
              </w:rPr>
            </w:pPr>
          </w:p>
        </w:tc>
        <w:tc>
          <w:tcPr>
            <w:tcW w:w="8615" w:type="dxa"/>
          </w:tcPr>
          <w:p w14:paraId="0D69B2F1"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F14BBD" w14:paraId="5D1689C2" w14:textId="77777777">
        <w:tc>
          <w:tcPr>
            <w:tcW w:w="1242" w:type="dxa"/>
          </w:tcPr>
          <w:p w14:paraId="1ABD7BA1" w14:textId="5EFC193C" w:rsidR="007C5706" w:rsidRDefault="00C84336">
            <w:pPr>
              <w:rPr>
                <w:rFonts w:eastAsiaTheme="minorEastAsia"/>
                <w:color w:val="0070C0"/>
                <w:lang w:val="en-US"/>
              </w:rPr>
            </w:pPr>
            <w:r>
              <w:rPr>
                <w:rFonts w:eastAsiaTheme="minorEastAsia" w:hint="eastAsia"/>
                <w:b/>
                <w:bCs/>
                <w:color w:val="0070C0"/>
                <w:lang w:val="en-US"/>
              </w:rPr>
              <w:t>Sub-topic#</w:t>
            </w:r>
            <w:r w:rsidR="00924079">
              <w:rPr>
                <w:rFonts w:eastAsiaTheme="minorEastAsia"/>
                <w:b/>
                <w:bCs/>
                <w:color w:val="0070C0"/>
                <w:lang w:val="en-US"/>
              </w:rPr>
              <w:t>5</w:t>
            </w:r>
          </w:p>
        </w:tc>
        <w:tc>
          <w:tcPr>
            <w:tcW w:w="8615" w:type="dxa"/>
          </w:tcPr>
          <w:p w14:paraId="67447232" w14:textId="0DF1D374" w:rsidR="00924079" w:rsidRDefault="00924079">
            <w:pPr>
              <w:rPr>
                <w:rFonts w:eastAsiaTheme="minorEastAsia"/>
                <w:i/>
                <w:color w:val="0070C0"/>
                <w:lang w:val="en-US"/>
              </w:rPr>
            </w:pPr>
            <w:r>
              <w:rPr>
                <w:rFonts w:eastAsiaTheme="minorEastAsia"/>
                <w:i/>
                <w:color w:val="0070C0"/>
                <w:lang w:val="en-US"/>
              </w:rPr>
              <w:t xml:space="preserve">Companies are quite </w:t>
            </w:r>
            <w:r w:rsidR="00663255">
              <w:rPr>
                <w:rFonts w:eastAsiaTheme="minorEastAsia"/>
                <w:i/>
                <w:color w:val="0070C0"/>
                <w:lang w:val="en-US"/>
              </w:rPr>
              <w:t xml:space="preserve">aligned that ACS and other RX requirement should be reused and tailed for RedCap </w:t>
            </w:r>
            <w:r w:rsidR="00231A11">
              <w:rPr>
                <w:rFonts w:eastAsiaTheme="minorEastAsia"/>
                <w:i/>
                <w:color w:val="0070C0"/>
                <w:lang w:val="en-US"/>
              </w:rPr>
              <w:t xml:space="preserve">REFSENS. One company want to further check and decide </w:t>
            </w:r>
            <w:r w:rsidR="00885CBD">
              <w:rPr>
                <w:rFonts w:eastAsiaTheme="minorEastAsia"/>
                <w:i/>
                <w:color w:val="0070C0"/>
                <w:lang w:val="en-US"/>
              </w:rPr>
              <w:t>on next meeting.</w:t>
            </w:r>
            <w:r w:rsidR="00B525E9">
              <w:rPr>
                <w:rFonts w:eastAsiaTheme="minorEastAsia"/>
                <w:i/>
                <w:color w:val="0070C0"/>
                <w:lang w:val="en-US"/>
              </w:rPr>
              <w:t xml:space="preserve"> </w:t>
            </w:r>
          </w:p>
          <w:p w14:paraId="4F95B17F" w14:textId="77777777" w:rsidR="00A95297" w:rsidRDefault="00A95297">
            <w:pPr>
              <w:rPr>
                <w:rFonts w:eastAsiaTheme="minorEastAsia"/>
                <w:i/>
                <w:color w:val="0070C0"/>
                <w:lang w:val="en-US"/>
              </w:rPr>
            </w:pPr>
          </w:p>
          <w:p w14:paraId="43F9D51C" w14:textId="77777777" w:rsidR="00A95297" w:rsidRDefault="00A95297">
            <w:pPr>
              <w:rPr>
                <w:rFonts w:eastAsiaTheme="minorEastAsia"/>
                <w:i/>
                <w:color w:val="0070C0"/>
                <w:lang w:val="en-US"/>
              </w:rPr>
            </w:pPr>
          </w:p>
          <w:p w14:paraId="723C917F" w14:textId="3CC746F4" w:rsidR="007C5706" w:rsidRDefault="00C84336">
            <w:pPr>
              <w:rPr>
                <w:rFonts w:eastAsiaTheme="minorEastAsia"/>
                <w:i/>
                <w:color w:val="0070C0"/>
                <w:lang w:val="en-US"/>
              </w:rPr>
            </w:pPr>
            <w:r>
              <w:rPr>
                <w:rFonts w:eastAsiaTheme="minorEastAsia" w:hint="eastAsia"/>
                <w:i/>
                <w:color w:val="0070C0"/>
                <w:lang w:val="en-US"/>
              </w:rPr>
              <w:t>Tentative agreements:</w:t>
            </w:r>
          </w:p>
          <w:p w14:paraId="230EA5F2" w14:textId="77777777" w:rsidR="009E7A9E" w:rsidRDefault="00B525E9">
            <w:pPr>
              <w:rPr>
                <w:ins w:id="85" w:author="Chunhui Zhang" w:date="2021-08-26T10:30:00Z"/>
                <w:color w:val="0070C0"/>
                <w:u w:val="single"/>
                <w:lang w:val="en-US" w:eastAsia="ko-KR"/>
              </w:rPr>
            </w:pPr>
            <w:bookmarkStart w:id="86" w:name="_Hlk80866318"/>
            <w:r w:rsidRPr="005E53E0">
              <w:rPr>
                <w:rFonts w:eastAsiaTheme="minorEastAsia"/>
                <w:i/>
                <w:color w:val="0070C0"/>
                <w:lang w:val="en-US"/>
              </w:rPr>
              <w:t xml:space="preserve">Reuse the </w:t>
            </w:r>
            <w:r w:rsidRPr="005E53E0">
              <w:rPr>
                <w:color w:val="0070C0"/>
                <w:u w:val="single"/>
                <w:lang w:val="en-US" w:eastAsia="ko-KR"/>
              </w:rPr>
              <w:t>ACS, maximum input level, Blocking, Spurious response, Rx IM,</w:t>
            </w:r>
            <w:r w:rsidRPr="005E53E0">
              <w:rPr>
                <w:lang w:val="en-US"/>
              </w:rPr>
              <w:t xml:space="preserve"> </w:t>
            </w:r>
            <w:r w:rsidRPr="005E53E0">
              <w:rPr>
                <w:color w:val="0070C0"/>
                <w:u w:val="single"/>
                <w:lang w:val="en-US" w:eastAsia="ko-KR"/>
              </w:rPr>
              <w:t xml:space="preserve">Spurious and </w:t>
            </w:r>
            <w:r w:rsidR="00724D79" w:rsidRPr="005E53E0">
              <w:rPr>
                <w:color w:val="0070C0"/>
                <w:u w:val="single"/>
                <w:lang w:val="en-US" w:eastAsia="ko-KR"/>
              </w:rPr>
              <w:t>based on Redcap REFSENS</w:t>
            </w:r>
          </w:p>
          <w:bookmarkEnd w:id="86"/>
          <w:p w14:paraId="18A6B651" w14:textId="51E3966D" w:rsidR="007C5706" w:rsidRDefault="00C84336">
            <w:pPr>
              <w:rPr>
                <w:rFonts w:eastAsiaTheme="minorEastAsia"/>
                <w:i/>
                <w:color w:val="0070C0"/>
                <w:lang w:val="en-US"/>
              </w:rPr>
            </w:pPr>
            <w:r>
              <w:rPr>
                <w:rFonts w:eastAsiaTheme="minorEastAsia" w:hint="eastAsia"/>
                <w:i/>
                <w:color w:val="0070C0"/>
                <w:lang w:val="en-US"/>
              </w:rPr>
              <w:t>Candidate options:</w:t>
            </w:r>
          </w:p>
          <w:p w14:paraId="6220E6D9" w14:textId="4F3AF03B" w:rsidR="005E53E0" w:rsidRDefault="005E53E0">
            <w:pPr>
              <w:rPr>
                <w:rFonts w:eastAsiaTheme="minorEastAsia"/>
                <w:i/>
                <w:color w:val="0070C0"/>
                <w:lang w:val="en-US"/>
              </w:rPr>
            </w:pPr>
            <w:r>
              <w:rPr>
                <w:rFonts w:eastAsiaTheme="minorEastAsia"/>
                <w:i/>
                <w:color w:val="0070C0"/>
                <w:lang w:val="en-US"/>
              </w:rPr>
              <w:t>TBA in next meeting</w:t>
            </w:r>
          </w:p>
          <w:p w14:paraId="4756C366" w14:textId="77777777"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EACFA98" w14:textId="19ED50AD" w:rsidR="005535F8" w:rsidRDefault="005E53E0">
            <w:pPr>
              <w:rPr>
                <w:rFonts w:eastAsiaTheme="minorEastAsia"/>
                <w:color w:val="0070C0"/>
                <w:lang w:val="en-US"/>
              </w:rPr>
            </w:pPr>
            <w:r>
              <w:rPr>
                <w:rFonts w:eastAsiaTheme="minorEastAsia"/>
                <w:color w:val="0070C0"/>
                <w:lang w:val="en-US"/>
              </w:rPr>
              <w:t>Companies can provide views above</w:t>
            </w:r>
          </w:p>
        </w:tc>
      </w:tr>
    </w:tbl>
    <w:p w14:paraId="44AFD0EF" w14:textId="77777777" w:rsidR="007C5706" w:rsidRDefault="007C5706">
      <w:pPr>
        <w:rPr>
          <w:i/>
          <w:color w:val="0070C0"/>
          <w:lang w:val="en-US"/>
        </w:rPr>
      </w:pPr>
    </w:p>
    <w:p w14:paraId="27EF4B86" w14:textId="77777777" w:rsidR="007C5706" w:rsidRDefault="007C5706">
      <w:pPr>
        <w:rPr>
          <w:i/>
          <w:color w:val="0070C0"/>
          <w:lang w:val="en-US"/>
        </w:rPr>
      </w:pPr>
    </w:p>
    <w:p w14:paraId="22312055" w14:textId="77777777" w:rsidR="007C5706" w:rsidRDefault="00C84336">
      <w:pPr>
        <w:pStyle w:val="Heading3"/>
        <w:rPr>
          <w:sz w:val="24"/>
          <w:szCs w:val="16"/>
        </w:rPr>
      </w:pPr>
      <w:r>
        <w:rPr>
          <w:sz w:val="24"/>
          <w:szCs w:val="16"/>
        </w:rPr>
        <w:t>CRs/TPs</w:t>
      </w:r>
    </w:p>
    <w:p w14:paraId="51B22FC0"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F14BBD" w14:paraId="3056EA57" w14:textId="77777777">
        <w:tc>
          <w:tcPr>
            <w:tcW w:w="1242" w:type="dxa"/>
          </w:tcPr>
          <w:p w14:paraId="3BDEAE8B"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68DAE382"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F14BBD" w14:paraId="49BE11D9" w14:textId="77777777">
        <w:tc>
          <w:tcPr>
            <w:tcW w:w="1242" w:type="dxa"/>
          </w:tcPr>
          <w:p w14:paraId="1168C59A"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7B716F0C"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1BBFA0A7" w14:textId="77777777" w:rsidR="007C5706" w:rsidRDefault="007C5706">
      <w:pPr>
        <w:rPr>
          <w:color w:val="0070C0"/>
          <w:lang w:val="en-US"/>
        </w:rPr>
      </w:pPr>
    </w:p>
    <w:p w14:paraId="2182F2F2" w14:textId="77777777" w:rsidR="007C5706" w:rsidRDefault="00C84336">
      <w:pPr>
        <w:pStyle w:val="Heading2"/>
        <w:rPr>
          <w:lang w:val="en-US"/>
        </w:rPr>
      </w:pPr>
      <w:r>
        <w:rPr>
          <w:rFonts w:hint="eastAsia"/>
          <w:lang w:val="en-US"/>
        </w:rPr>
        <w:t>Discussion on 2nd round</w:t>
      </w:r>
      <w:r>
        <w:rPr>
          <w:lang w:val="en-US"/>
        </w:rPr>
        <w:t xml:space="preserve"> (if applicable)</w:t>
      </w:r>
    </w:p>
    <w:p w14:paraId="37AF044F" w14:textId="77777777"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04B476DE" w14:textId="77777777" w:rsidR="00513E59" w:rsidRDefault="00513E59" w:rsidP="00513E5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w:t>
      </w:r>
      <w:r w:rsidRPr="002D3B43">
        <w:rPr>
          <w:vertAlign w:val="superscript"/>
          <w:lang w:val="en-US"/>
        </w:rPr>
        <w:t>ND</w:t>
      </w:r>
      <w:r>
        <w:rPr>
          <w:lang w:val="en-US"/>
        </w:rPr>
        <w:t xml:space="preserve"> </w:t>
      </w:r>
      <w:r>
        <w:rPr>
          <w:rFonts w:hint="eastAsia"/>
          <w:lang w:val="en-US"/>
        </w:rPr>
        <w:t xml:space="preserve">round </w:t>
      </w:r>
    </w:p>
    <w:tbl>
      <w:tblPr>
        <w:tblStyle w:val="TableGrid"/>
        <w:tblW w:w="0" w:type="auto"/>
        <w:tblLook w:val="04A0" w:firstRow="1" w:lastRow="0" w:firstColumn="1" w:lastColumn="0" w:noHBand="0" w:noVBand="1"/>
      </w:tblPr>
      <w:tblGrid>
        <w:gridCol w:w="1283"/>
        <w:gridCol w:w="8348"/>
      </w:tblGrid>
      <w:tr w:rsidR="00513E59" w14:paraId="1106E6BE" w14:textId="77777777" w:rsidTr="00630B34">
        <w:tc>
          <w:tcPr>
            <w:tcW w:w="1283" w:type="dxa"/>
          </w:tcPr>
          <w:p w14:paraId="1A40DDD8" w14:textId="77777777" w:rsidR="00513E59" w:rsidRDefault="00513E59" w:rsidP="00004CC5">
            <w:pPr>
              <w:spacing w:after="120"/>
              <w:rPr>
                <w:rFonts w:eastAsiaTheme="minorEastAsia"/>
                <w:b/>
                <w:bCs/>
                <w:color w:val="0070C0"/>
                <w:lang w:val="en-US"/>
              </w:rPr>
            </w:pPr>
            <w:r>
              <w:rPr>
                <w:rFonts w:eastAsiaTheme="minorEastAsia"/>
                <w:b/>
                <w:bCs/>
                <w:color w:val="0070C0"/>
                <w:lang w:val="en-US"/>
              </w:rPr>
              <w:t>Company</w:t>
            </w:r>
          </w:p>
        </w:tc>
        <w:tc>
          <w:tcPr>
            <w:tcW w:w="8348" w:type="dxa"/>
          </w:tcPr>
          <w:p w14:paraId="458B6DFA" w14:textId="77777777" w:rsidR="00513E59" w:rsidRDefault="00513E59" w:rsidP="00004CC5">
            <w:pPr>
              <w:spacing w:after="120"/>
              <w:rPr>
                <w:rFonts w:eastAsiaTheme="minorEastAsia"/>
                <w:b/>
                <w:bCs/>
                <w:color w:val="0070C0"/>
                <w:lang w:val="en-US"/>
              </w:rPr>
            </w:pPr>
            <w:r>
              <w:rPr>
                <w:rFonts w:eastAsiaTheme="minorEastAsia"/>
                <w:b/>
                <w:bCs/>
                <w:color w:val="0070C0"/>
                <w:lang w:val="en-US"/>
              </w:rPr>
              <w:t>Comments</w:t>
            </w:r>
          </w:p>
        </w:tc>
      </w:tr>
      <w:tr w:rsidR="00513E59" w:rsidRPr="00F14BBD" w14:paraId="43FCE3BA" w14:textId="77777777" w:rsidTr="00630B34">
        <w:tc>
          <w:tcPr>
            <w:tcW w:w="1283" w:type="dxa"/>
          </w:tcPr>
          <w:p w14:paraId="50CEAF1C" w14:textId="77777777" w:rsidR="00513E59" w:rsidRDefault="00513E59" w:rsidP="00004CC5">
            <w:pPr>
              <w:spacing w:after="120"/>
              <w:rPr>
                <w:rFonts w:eastAsiaTheme="minorEastAsia"/>
                <w:color w:val="0070C0"/>
                <w:lang w:val="en-US"/>
              </w:rPr>
            </w:pPr>
            <w:r>
              <w:rPr>
                <w:rFonts w:eastAsiaTheme="minorEastAsia" w:hint="eastAsia"/>
                <w:color w:val="0070C0"/>
                <w:lang w:val="en-US"/>
              </w:rPr>
              <w:t>XXX</w:t>
            </w:r>
          </w:p>
        </w:tc>
        <w:tc>
          <w:tcPr>
            <w:tcW w:w="8348" w:type="dxa"/>
          </w:tcPr>
          <w:p w14:paraId="2420A5D5" w14:textId="77777777" w:rsidR="00513E59" w:rsidRDefault="00513E59"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13869BFF" w14:textId="77777777" w:rsidR="00513E59" w:rsidRDefault="00513E59"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2E1B4148" w14:textId="77777777" w:rsidR="00513E59" w:rsidRDefault="00513E59" w:rsidP="00004CC5">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66A4311C" w14:textId="77777777" w:rsidR="00513E59" w:rsidRDefault="00513E59" w:rsidP="00004CC5">
            <w:pPr>
              <w:spacing w:after="120"/>
              <w:rPr>
                <w:rFonts w:eastAsiaTheme="minorEastAsia"/>
                <w:color w:val="0070C0"/>
                <w:lang w:val="en-US"/>
              </w:rPr>
            </w:pPr>
            <w:r>
              <w:rPr>
                <w:rFonts w:eastAsiaTheme="minorEastAsia" w:hint="eastAsia"/>
                <w:color w:val="0070C0"/>
                <w:lang w:val="en-US"/>
              </w:rPr>
              <w:t>Others:</w:t>
            </w:r>
          </w:p>
        </w:tc>
      </w:tr>
      <w:tr w:rsidR="00513E59" w:rsidRPr="00E36229" w14:paraId="0CC19DA8" w14:textId="77777777" w:rsidTr="00630B34">
        <w:tc>
          <w:tcPr>
            <w:tcW w:w="1283" w:type="dxa"/>
          </w:tcPr>
          <w:p w14:paraId="57B92744" w14:textId="5ABB2FE5" w:rsidR="00513E59" w:rsidRDefault="006744CF" w:rsidP="00004CC5">
            <w:pPr>
              <w:spacing w:after="120"/>
              <w:rPr>
                <w:rFonts w:eastAsiaTheme="minorEastAsia"/>
                <w:color w:val="0070C0"/>
                <w:lang w:val="en-US"/>
              </w:rPr>
            </w:pPr>
            <w:ins w:id="87" w:author="Qualcomm" w:date="2021-08-23T18:45:00Z">
              <w:r>
                <w:rPr>
                  <w:rFonts w:eastAsiaTheme="minorEastAsia"/>
                  <w:color w:val="0070C0"/>
                  <w:lang w:val="en-US"/>
                </w:rPr>
                <w:lastRenderedPageBreak/>
                <w:t>Qualcomm</w:t>
              </w:r>
            </w:ins>
          </w:p>
        </w:tc>
        <w:tc>
          <w:tcPr>
            <w:tcW w:w="8348" w:type="dxa"/>
          </w:tcPr>
          <w:p w14:paraId="75244D97" w14:textId="79D2CEF0" w:rsidR="00513E59" w:rsidRDefault="006744CF" w:rsidP="00004CC5">
            <w:pPr>
              <w:spacing w:after="120"/>
              <w:rPr>
                <w:rFonts w:eastAsiaTheme="minorEastAsia"/>
                <w:color w:val="0070C0"/>
                <w:lang w:val="en-US"/>
              </w:rPr>
            </w:pPr>
            <w:ins w:id="88" w:author="Qualcomm" w:date="2021-08-23T18:45:00Z">
              <w:r>
                <w:rPr>
                  <w:rFonts w:eastAsiaTheme="minorEastAsia"/>
                  <w:color w:val="0070C0"/>
                  <w:lang w:val="en-US"/>
                </w:rPr>
                <w:t>Commented in WF document</w:t>
              </w:r>
            </w:ins>
          </w:p>
        </w:tc>
      </w:tr>
      <w:tr w:rsidR="001C1D38" w:rsidRPr="00E36229" w14:paraId="386CEDCE" w14:textId="77777777" w:rsidTr="00630B34">
        <w:trPr>
          <w:ins w:id="89" w:author="James Wang" w:date="2021-08-24T20:34:00Z"/>
        </w:trPr>
        <w:tc>
          <w:tcPr>
            <w:tcW w:w="1283" w:type="dxa"/>
          </w:tcPr>
          <w:p w14:paraId="0BFF02A6" w14:textId="3D715FC5" w:rsidR="001C1D38" w:rsidRDefault="001C1D38" w:rsidP="00004CC5">
            <w:pPr>
              <w:spacing w:after="120"/>
              <w:rPr>
                <w:ins w:id="90" w:author="James Wang" w:date="2021-08-24T20:34:00Z"/>
                <w:rFonts w:eastAsiaTheme="minorEastAsia"/>
                <w:color w:val="0070C0"/>
                <w:lang w:val="en-US"/>
              </w:rPr>
            </w:pPr>
            <w:ins w:id="91" w:author="James Wang" w:date="2021-08-24T20:34:00Z">
              <w:r>
                <w:rPr>
                  <w:rFonts w:eastAsiaTheme="minorEastAsia"/>
                  <w:color w:val="0070C0"/>
                  <w:lang w:val="en-US"/>
                </w:rPr>
                <w:t>Apple</w:t>
              </w:r>
            </w:ins>
          </w:p>
        </w:tc>
        <w:tc>
          <w:tcPr>
            <w:tcW w:w="8348" w:type="dxa"/>
          </w:tcPr>
          <w:p w14:paraId="511547B6" w14:textId="4BDF3F01" w:rsidR="001C1D38" w:rsidRDefault="001C1D38" w:rsidP="00004CC5">
            <w:pPr>
              <w:spacing w:after="120"/>
              <w:rPr>
                <w:ins w:id="92" w:author="James Wang" w:date="2021-08-24T20:34:00Z"/>
                <w:rFonts w:eastAsiaTheme="minorEastAsia"/>
                <w:color w:val="0070C0"/>
                <w:lang w:val="en-US"/>
              </w:rPr>
            </w:pPr>
            <w:ins w:id="93" w:author="James Wang" w:date="2021-08-24T20:34:00Z">
              <w:r>
                <w:rPr>
                  <w:rFonts w:eastAsiaTheme="minorEastAsia"/>
                  <w:color w:val="0070C0"/>
                  <w:lang w:val="en-US"/>
                </w:rPr>
                <w:t>Commented in WF document</w:t>
              </w:r>
            </w:ins>
          </w:p>
        </w:tc>
      </w:tr>
    </w:tbl>
    <w:p w14:paraId="2FB2CE3C" w14:textId="77777777" w:rsidR="00630B34" w:rsidRPr="00475968" w:rsidRDefault="00630B34" w:rsidP="00630B34">
      <w:pPr>
        <w:pStyle w:val="Heading2"/>
        <w:rPr>
          <w:ins w:id="94" w:author="Chunhui Zhang" w:date="2021-08-26T10:30:00Z"/>
          <w:lang w:val="en-US"/>
        </w:rPr>
      </w:pPr>
      <w:ins w:id="95" w:author="Chunhui Zhang" w:date="2021-08-26T10:30:00Z">
        <w:r w:rsidRPr="00475968">
          <w:rPr>
            <w:lang w:val="en-US"/>
          </w:rPr>
          <w:t>Summary on 2nd round (if applicable)</w:t>
        </w:r>
      </w:ins>
    </w:p>
    <w:p w14:paraId="50450EBC" w14:textId="60C2E6CC" w:rsidR="007C5706" w:rsidRDefault="009E7A9E">
      <w:pPr>
        <w:rPr>
          <w:ins w:id="96" w:author="Chunhui Zhang" w:date="2021-08-26T10:31:00Z"/>
          <w:i/>
          <w:color w:val="0070C0"/>
          <w:lang w:val="en-US"/>
        </w:rPr>
      </w:pPr>
      <w:ins w:id="97" w:author="Chunhui Zhang" w:date="2021-08-26T10:31:00Z">
        <w:r>
          <w:rPr>
            <w:i/>
            <w:color w:val="0070C0"/>
            <w:lang w:val="en-US"/>
          </w:rPr>
          <w:t>It is agreed in 2</w:t>
        </w:r>
        <w:r w:rsidRPr="009E7A9E">
          <w:rPr>
            <w:i/>
            <w:color w:val="0070C0"/>
            <w:vertAlign w:val="superscript"/>
            <w:lang w:val="en-US"/>
          </w:rPr>
          <w:t>nd</w:t>
        </w:r>
        <w:r>
          <w:rPr>
            <w:i/>
            <w:color w:val="0070C0"/>
            <w:lang w:val="en-US"/>
          </w:rPr>
          <w:t xml:space="preserve"> round and </w:t>
        </w:r>
        <w:r w:rsidR="00AB34CA">
          <w:rPr>
            <w:i/>
            <w:color w:val="0070C0"/>
            <w:lang w:val="en-US"/>
          </w:rPr>
          <w:t>captured in WF RedCap RF.</w:t>
        </w:r>
      </w:ins>
    </w:p>
    <w:p w14:paraId="7E5E6562" w14:textId="77777777" w:rsidR="009E7A9E" w:rsidRDefault="009E7A9E" w:rsidP="009E7A9E">
      <w:pPr>
        <w:ind w:left="284"/>
        <w:rPr>
          <w:ins w:id="98" w:author="Chunhui Zhang" w:date="2021-08-26T10:31:00Z"/>
          <w:color w:val="0070C0"/>
          <w:u w:val="single"/>
          <w:lang w:val="en-US" w:eastAsia="ko-KR"/>
        </w:rPr>
      </w:pPr>
      <w:ins w:id="99" w:author="Chunhui Zhang" w:date="2021-08-26T10:31:00Z">
        <w:r w:rsidRPr="005E53E0">
          <w:rPr>
            <w:rFonts w:eastAsiaTheme="minorEastAsia"/>
            <w:i/>
            <w:color w:val="0070C0"/>
            <w:lang w:val="en-US"/>
          </w:rPr>
          <w:t xml:space="preserve">Reuse the </w:t>
        </w:r>
        <w:r w:rsidRPr="005E53E0">
          <w:rPr>
            <w:color w:val="0070C0"/>
            <w:u w:val="single"/>
            <w:lang w:val="en-US" w:eastAsia="ko-KR"/>
          </w:rPr>
          <w:t>ACS, maximum input level, Blocking, Spurious response, Rx IM,</w:t>
        </w:r>
        <w:r w:rsidRPr="005E53E0">
          <w:rPr>
            <w:lang w:val="en-US"/>
          </w:rPr>
          <w:t xml:space="preserve"> </w:t>
        </w:r>
        <w:r w:rsidRPr="005E53E0">
          <w:rPr>
            <w:color w:val="0070C0"/>
            <w:u w:val="single"/>
            <w:lang w:val="en-US" w:eastAsia="ko-KR"/>
          </w:rPr>
          <w:t>Spurious and based on Redcap REFSENS</w:t>
        </w:r>
      </w:ins>
    </w:p>
    <w:p w14:paraId="3C03F1C2" w14:textId="77777777" w:rsidR="009E7A9E" w:rsidRDefault="009E7A9E">
      <w:pPr>
        <w:rPr>
          <w:i/>
          <w:color w:val="0070C0"/>
          <w:lang w:val="en-US"/>
        </w:rPr>
      </w:pPr>
    </w:p>
    <w:p w14:paraId="04531971" w14:textId="77777777" w:rsidR="007C5706" w:rsidRDefault="00C84336">
      <w:pPr>
        <w:pStyle w:val="Heading1"/>
        <w:rPr>
          <w:lang w:eastAsia="ja-JP"/>
        </w:rPr>
      </w:pPr>
      <w:r>
        <w:rPr>
          <w:lang w:eastAsia="ja-JP"/>
        </w:rPr>
        <w:t>Topic #6: FR2 aspects</w:t>
      </w:r>
    </w:p>
    <w:p w14:paraId="0303C10C"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4211974A"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87"/>
        <w:gridCol w:w="1415"/>
        <w:gridCol w:w="6629"/>
      </w:tblGrid>
      <w:tr w:rsidR="007C5706" w14:paraId="10822E8A" w14:textId="77777777">
        <w:trPr>
          <w:trHeight w:val="468"/>
        </w:trPr>
        <w:tc>
          <w:tcPr>
            <w:tcW w:w="1648" w:type="dxa"/>
            <w:vAlign w:val="center"/>
          </w:tcPr>
          <w:p w14:paraId="37E5D8FD" w14:textId="77777777" w:rsidR="007C5706" w:rsidRDefault="00C84336">
            <w:pPr>
              <w:spacing w:before="120" w:after="120"/>
              <w:rPr>
                <w:b/>
                <w:bCs/>
              </w:rPr>
            </w:pPr>
            <w:r>
              <w:rPr>
                <w:b/>
                <w:bCs/>
              </w:rPr>
              <w:t>T-doc number</w:t>
            </w:r>
          </w:p>
        </w:tc>
        <w:tc>
          <w:tcPr>
            <w:tcW w:w="1437" w:type="dxa"/>
            <w:vAlign w:val="center"/>
          </w:tcPr>
          <w:p w14:paraId="07C229FF" w14:textId="77777777" w:rsidR="007C5706" w:rsidRDefault="00C84336">
            <w:pPr>
              <w:spacing w:before="120" w:after="120"/>
              <w:rPr>
                <w:b/>
                <w:bCs/>
              </w:rPr>
            </w:pPr>
            <w:r>
              <w:rPr>
                <w:b/>
                <w:bCs/>
              </w:rPr>
              <w:t>Company</w:t>
            </w:r>
          </w:p>
        </w:tc>
        <w:tc>
          <w:tcPr>
            <w:tcW w:w="6772" w:type="dxa"/>
            <w:vAlign w:val="center"/>
          </w:tcPr>
          <w:p w14:paraId="3ED1C513" w14:textId="77777777" w:rsidR="007C5706" w:rsidRDefault="00C84336">
            <w:pPr>
              <w:spacing w:before="120" w:after="120"/>
              <w:rPr>
                <w:b/>
                <w:bCs/>
              </w:rPr>
            </w:pPr>
            <w:r>
              <w:rPr>
                <w:b/>
                <w:bCs/>
              </w:rPr>
              <w:t>Proposals / Observations</w:t>
            </w:r>
          </w:p>
        </w:tc>
      </w:tr>
      <w:tr w:rsidR="007C5706" w:rsidRPr="00F14BBD" w14:paraId="138A62E1" w14:textId="77777777">
        <w:trPr>
          <w:trHeight w:val="468"/>
        </w:trPr>
        <w:tc>
          <w:tcPr>
            <w:tcW w:w="1648" w:type="dxa"/>
          </w:tcPr>
          <w:p w14:paraId="6D40264B" w14:textId="77777777" w:rsidR="007C5706" w:rsidRDefault="00545C88">
            <w:pPr>
              <w:spacing w:after="0"/>
              <w:rPr>
                <w:rFonts w:ascii="Arial" w:hAnsi="Arial" w:cs="Arial"/>
                <w:b/>
                <w:bCs/>
                <w:color w:val="0000FF"/>
                <w:sz w:val="16"/>
                <w:szCs w:val="16"/>
                <w:u w:val="single"/>
              </w:rPr>
            </w:pPr>
            <w:hyperlink r:id="rId26" w:history="1">
              <w:r w:rsidR="00C84336">
                <w:rPr>
                  <w:rStyle w:val="Hyperlink"/>
                  <w:rFonts w:ascii="Arial" w:hAnsi="Arial" w:cs="Arial"/>
                  <w:b/>
                  <w:bCs/>
                  <w:sz w:val="16"/>
                  <w:szCs w:val="16"/>
                </w:rPr>
                <w:t>R4-2112891</w:t>
              </w:r>
            </w:hyperlink>
          </w:p>
          <w:p w14:paraId="5109F3FF" w14:textId="77777777" w:rsidR="007C5706" w:rsidRDefault="007C5706">
            <w:pPr>
              <w:spacing w:before="120" w:after="120"/>
              <w:rPr>
                <w:rFonts w:asciiTheme="minorHAnsi" w:hAnsiTheme="minorHAnsi" w:cstheme="minorHAnsi"/>
              </w:rPr>
            </w:pPr>
          </w:p>
        </w:tc>
        <w:tc>
          <w:tcPr>
            <w:tcW w:w="1437" w:type="dxa"/>
          </w:tcPr>
          <w:p w14:paraId="05E25515" w14:textId="77777777" w:rsidR="007C5706" w:rsidRDefault="00C84336">
            <w:pPr>
              <w:spacing w:before="120" w:after="120"/>
              <w:rPr>
                <w:rFonts w:asciiTheme="minorHAnsi" w:hAnsiTheme="minorHAnsi" w:cstheme="minorHAnsi"/>
              </w:rPr>
            </w:pPr>
            <w:r>
              <w:rPr>
                <w:rFonts w:asciiTheme="minorHAnsi" w:hAnsiTheme="minorHAnsi" w:cstheme="minorHAnsi"/>
              </w:rPr>
              <w:t>Sony</w:t>
            </w:r>
          </w:p>
        </w:tc>
        <w:tc>
          <w:tcPr>
            <w:tcW w:w="6772" w:type="dxa"/>
          </w:tcPr>
          <w:p w14:paraId="56E6B921" w14:textId="77777777" w:rsidR="007C5706" w:rsidRDefault="00C84336">
            <w:pPr>
              <w:pStyle w:val="BodyText"/>
              <w:ind w:left="1418" w:hanging="1418"/>
              <w:jc w:val="both"/>
              <w:rPr>
                <w:b/>
                <w:bCs/>
                <w:lang w:val="en-US"/>
              </w:rPr>
            </w:pPr>
            <w:r>
              <w:fldChar w:fldCharType="begin"/>
            </w:r>
            <w:r w:rsidRPr="00B30F2B">
              <w:rPr>
                <w:lang w:val="en-US"/>
              </w:rPr>
              <w:instrText xml:space="preserve"> REF _Ref71384735 \h  \* MERGEFORMAT </w:instrText>
            </w:r>
            <w:r>
              <w:fldChar w:fldCharType="separate"/>
            </w:r>
            <w:r>
              <w:rPr>
                <w:b/>
                <w:bCs/>
                <w:lang w:val="en-US"/>
              </w:rPr>
              <w:t>Observation 1</w:t>
            </w:r>
            <w:r>
              <w:rPr>
                <w:b/>
                <w:bCs/>
                <w:lang w:val="en-US"/>
              </w:rPr>
              <w:tab/>
              <w:t>A discussion of reduced device complexity in FR2 have to start with clear use case descriptions.</w:t>
            </w:r>
            <w:r>
              <w:fldChar w:fldCharType="end"/>
            </w:r>
          </w:p>
          <w:p w14:paraId="6C591129" w14:textId="77777777" w:rsidR="007C5706" w:rsidRDefault="00C84336">
            <w:pPr>
              <w:pStyle w:val="BodyText"/>
              <w:rPr>
                <w:b/>
                <w:bCs/>
                <w:lang w:val="en-US"/>
              </w:rPr>
            </w:pPr>
            <w:r>
              <w:rPr>
                <w:b/>
                <w:bCs/>
              </w:rPr>
              <w:fldChar w:fldCharType="begin"/>
            </w:r>
            <w:r>
              <w:rPr>
                <w:b/>
                <w:bCs/>
                <w:lang w:val="en-US"/>
              </w:rPr>
              <w:instrText xml:space="preserve"> REF _Ref79151300 \h </w:instrText>
            </w:r>
            <w:r>
              <w:rPr>
                <w:b/>
                <w:bCs/>
              </w:rPr>
            </w:r>
            <w:r>
              <w:rPr>
                <w:b/>
                <w:bCs/>
              </w:rPr>
              <w:fldChar w:fldCharType="separate"/>
            </w:r>
            <w:r>
              <w:rPr>
                <w:b/>
                <w:bCs/>
                <w:lang w:val="en-US"/>
              </w:rPr>
              <w:t>Observation 2</w:t>
            </w:r>
            <w:r>
              <w:rPr>
                <w:b/>
                <w:bCs/>
                <w:lang w:val="en-US"/>
              </w:rPr>
              <w:tab/>
            </w:r>
            <w:r>
              <w:rPr>
                <w:b/>
                <w:bCs/>
                <w:lang w:val="en-US" w:eastAsia="ja-JP"/>
              </w:rPr>
              <w:t>New power class may be needed for RedCap devices in FR2.</w:t>
            </w:r>
            <w:r>
              <w:rPr>
                <w:b/>
                <w:bCs/>
              </w:rPr>
              <w:fldChar w:fldCharType="end"/>
            </w:r>
          </w:p>
          <w:p w14:paraId="2FF43A7F" w14:textId="77777777" w:rsidR="007C5706" w:rsidRDefault="00C84336">
            <w:pPr>
              <w:pStyle w:val="Heading2"/>
              <w:numPr>
                <w:ilvl w:val="0"/>
                <w:numId w:val="0"/>
              </w:numPr>
              <w:ind w:left="576" w:hanging="576"/>
              <w:outlineLvl w:val="1"/>
            </w:pPr>
            <w:r>
              <w:t>RF architecture</w:t>
            </w:r>
          </w:p>
          <w:p w14:paraId="4774E37E" w14:textId="77777777" w:rsidR="007C5706" w:rsidRDefault="00C84336">
            <w:pPr>
              <w:pStyle w:val="BodyText"/>
              <w:numPr>
                <w:ilvl w:val="0"/>
                <w:numId w:val="8"/>
              </w:numPr>
              <w:spacing w:after="120"/>
              <w:rPr>
                <w:rFonts w:asciiTheme="minorHAnsi" w:hAnsiTheme="minorHAnsi" w:cstheme="minorHAnsi"/>
                <w:lang w:val="en-US"/>
              </w:rPr>
            </w:pPr>
            <w:r>
              <w:rPr>
                <w:lang w:val="en-US" w:eastAsia="ja-JP"/>
              </w:rPr>
              <w:t>Reduction of RX branches: A simplification of only the baseband architecture, to a single baseband RX (rank 1) may be possible, where benefit of dual polarized antennas in RF domain (diversity gain and possibility to have dual PA) could be maintained</w:t>
            </w:r>
          </w:p>
          <w:p w14:paraId="6A482BF1" w14:textId="77777777" w:rsidR="007C5706" w:rsidRDefault="00C84336">
            <w:pPr>
              <w:pStyle w:val="ListParagraph"/>
              <w:numPr>
                <w:ilvl w:val="0"/>
                <w:numId w:val="8"/>
              </w:numPr>
              <w:ind w:firstLineChars="0"/>
              <w:rPr>
                <w:rFonts w:eastAsia="Times New Roman"/>
                <w:lang w:val="en-US" w:eastAsia="ja-JP"/>
              </w:rPr>
            </w:pPr>
            <w:r>
              <w:rPr>
                <w:lang w:val="en-US" w:eastAsia="ja-JP"/>
              </w:rPr>
              <w:t>Reduction of the number of elements in the antenna panel:</w:t>
            </w:r>
            <w:r>
              <w:rPr>
                <w:lang w:val="en-US"/>
              </w:rPr>
              <w:t xml:space="preserve"> </w:t>
            </w:r>
            <w:r>
              <w:rPr>
                <w:rFonts w:eastAsia="Times New Roman"/>
                <w:lang w:val="en-US" w:eastAsia="ja-JP"/>
              </w:rPr>
              <w:t>Specification implication would be relaxed receiver sensitivity and relaxed peak EIRP requirement.</w:t>
            </w:r>
          </w:p>
          <w:p w14:paraId="6DCAAE37" w14:textId="77777777" w:rsidR="007C5706" w:rsidRDefault="00C84336">
            <w:pPr>
              <w:pStyle w:val="BodyText"/>
              <w:numPr>
                <w:ilvl w:val="0"/>
                <w:numId w:val="8"/>
              </w:numPr>
              <w:spacing w:after="120"/>
              <w:rPr>
                <w:rFonts w:asciiTheme="minorHAnsi" w:hAnsiTheme="minorHAnsi" w:cstheme="minorHAnsi"/>
                <w:lang w:val="en-US"/>
              </w:rPr>
            </w:pPr>
            <w:r>
              <w:rPr>
                <w:lang w:val="en-US" w:eastAsia="ja-JP"/>
              </w:rPr>
              <w:t>Reduction of the number of antenna panels:</w:t>
            </w:r>
            <w:r>
              <w:rPr>
                <w:lang w:val="en-US"/>
              </w:rPr>
              <w:t xml:space="preserve"> </w:t>
            </w:r>
            <w:r>
              <w:rPr>
                <w:lang w:val="en-US" w:eastAsia="ja-JP"/>
              </w:rPr>
              <w:t>Reduction of the number of antenna panels (i.e.,  reduced spherical coverage area (%-tile) requirement) could be attractive for some user scenarios</w:t>
            </w:r>
          </w:p>
        </w:tc>
      </w:tr>
      <w:tr w:rsidR="007C5706" w:rsidRPr="009D1D2C" w14:paraId="7D5CFED9" w14:textId="77777777">
        <w:trPr>
          <w:trHeight w:val="468"/>
        </w:trPr>
        <w:tc>
          <w:tcPr>
            <w:tcW w:w="1648" w:type="dxa"/>
          </w:tcPr>
          <w:p w14:paraId="3EFFFE9F" w14:textId="77777777" w:rsidR="007C5706" w:rsidRDefault="00545C88">
            <w:pPr>
              <w:rPr>
                <w:rFonts w:ascii="Arial" w:hAnsi="Arial" w:cs="Arial"/>
                <w:b/>
                <w:bCs/>
                <w:color w:val="0000FF"/>
                <w:sz w:val="16"/>
                <w:szCs w:val="16"/>
                <w:u w:val="single"/>
              </w:rPr>
            </w:pPr>
            <w:hyperlink r:id="rId27" w:history="1">
              <w:r w:rsidR="00C84336">
                <w:rPr>
                  <w:rStyle w:val="Hyperlink"/>
                  <w:rFonts w:ascii="Arial" w:hAnsi="Arial" w:cs="Arial"/>
                  <w:b/>
                  <w:bCs/>
                  <w:sz w:val="16"/>
                  <w:szCs w:val="16"/>
                </w:rPr>
                <w:t>R4-2112984</w:t>
              </w:r>
            </w:hyperlink>
          </w:p>
          <w:p w14:paraId="7DD7EC08" w14:textId="77777777" w:rsidR="007C5706" w:rsidRDefault="007C5706">
            <w:pPr>
              <w:rPr>
                <w:rFonts w:ascii="Arial" w:hAnsi="Arial" w:cs="Arial"/>
                <w:b/>
                <w:bCs/>
                <w:color w:val="0000FF"/>
                <w:sz w:val="16"/>
                <w:szCs w:val="16"/>
                <w:u w:val="single"/>
              </w:rPr>
            </w:pPr>
          </w:p>
        </w:tc>
        <w:tc>
          <w:tcPr>
            <w:tcW w:w="1437" w:type="dxa"/>
          </w:tcPr>
          <w:p w14:paraId="5F86D9AD" w14:textId="77777777" w:rsidR="007C5706" w:rsidRDefault="00C84336">
            <w:pPr>
              <w:rPr>
                <w:rFonts w:ascii="Arial" w:hAnsi="Arial" w:cs="Arial"/>
                <w:sz w:val="16"/>
                <w:szCs w:val="16"/>
              </w:rPr>
            </w:pPr>
            <w:r>
              <w:rPr>
                <w:rFonts w:ascii="Arial" w:hAnsi="Arial" w:cs="Arial"/>
                <w:sz w:val="16"/>
                <w:szCs w:val="16"/>
              </w:rPr>
              <w:t>vivo</w:t>
            </w:r>
          </w:p>
          <w:p w14:paraId="5359BBE8" w14:textId="77777777" w:rsidR="007C5706" w:rsidRDefault="007C5706">
            <w:pPr>
              <w:spacing w:before="120" w:after="120"/>
              <w:rPr>
                <w:rFonts w:asciiTheme="minorHAnsi" w:hAnsiTheme="minorHAnsi" w:cstheme="minorHAnsi"/>
              </w:rPr>
            </w:pPr>
          </w:p>
        </w:tc>
        <w:tc>
          <w:tcPr>
            <w:tcW w:w="6772" w:type="dxa"/>
          </w:tcPr>
          <w:p w14:paraId="348A8900" w14:textId="77777777" w:rsidR="007C5706" w:rsidRDefault="00C84336">
            <w:pPr>
              <w:spacing w:before="180"/>
              <w:rPr>
                <w:rFonts w:eastAsia="Batang"/>
                <w:sz w:val="20"/>
                <w:szCs w:val="20"/>
                <w:lang w:val="en-GB" w:eastAsia="en-US"/>
              </w:rPr>
            </w:pPr>
            <w:r>
              <w:rPr>
                <w:rFonts w:eastAsia="Batang"/>
                <w:b/>
                <w:sz w:val="20"/>
                <w:szCs w:val="20"/>
                <w:lang w:val="en-GB" w:eastAsia="en-US"/>
              </w:rPr>
              <w:t>Observation 1</w:t>
            </w:r>
            <w:r>
              <w:rPr>
                <w:rFonts w:eastAsia="Batang"/>
                <w:sz w:val="20"/>
                <w:szCs w:val="20"/>
                <w:lang w:val="en-GB" w:eastAsia="en-US"/>
              </w:rPr>
              <w:t>: Min. number of receiver branches is 1, for both FR1 and FR2 RedCap UE.</w:t>
            </w:r>
          </w:p>
          <w:p w14:paraId="41B6970C" w14:textId="77777777" w:rsidR="007C5706" w:rsidRDefault="00C84336">
            <w:pPr>
              <w:pStyle w:val="BodyText"/>
              <w:ind w:left="1418" w:hanging="1418"/>
              <w:jc w:val="both"/>
              <w:rPr>
                <w:rFonts w:eastAsia="Malgun Gothic"/>
                <w:b/>
                <w:sz w:val="20"/>
                <w:szCs w:val="20"/>
                <w:lang w:val="en-GB" w:eastAsia="ja-JP"/>
              </w:rPr>
            </w:pPr>
            <w:r>
              <w:rPr>
                <w:rFonts w:eastAsia="Malgun Gothic"/>
                <w:b/>
                <w:sz w:val="20"/>
                <w:szCs w:val="20"/>
                <w:lang w:val="en-GB" w:eastAsia="ja-JP"/>
              </w:rPr>
              <w:lastRenderedPageBreak/>
              <w:t>Proposal 1: RAN4 confirm that the 1 Rx branch is for both FR1 and FR2 RedCap UE</w:t>
            </w:r>
          </w:p>
          <w:p w14:paraId="14CD7D3B" w14:textId="77777777" w:rsidR="007C5706" w:rsidRDefault="00C84336">
            <w:pPr>
              <w:spacing w:before="180"/>
              <w:rPr>
                <w:rFonts w:eastAsia="Batang"/>
                <w:lang w:val="en-US"/>
              </w:rPr>
            </w:pPr>
            <w:r>
              <w:rPr>
                <w:rFonts w:eastAsia="Batang"/>
                <w:b/>
                <w:lang w:val="en-US"/>
              </w:rPr>
              <w:t>Observation 2</w:t>
            </w:r>
            <w:r>
              <w:rPr>
                <w:rFonts w:eastAsia="Batang"/>
                <w:lang w:val="en-US"/>
              </w:rPr>
              <w:t>: Tx polarization gain was considered to derive FR2 transmit power requirements.</w:t>
            </w:r>
          </w:p>
          <w:p w14:paraId="2A49FA0E" w14:textId="77777777" w:rsidR="007C5706" w:rsidRDefault="00C84336">
            <w:pPr>
              <w:rPr>
                <w:rFonts w:eastAsia="Malgun Gothic"/>
                <w:b/>
                <w:sz w:val="20"/>
                <w:szCs w:val="20"/>
                <w:lang w:val="en-GB" w:eastAsia="ja-JP"/>
              </w:rPr>
            </w:pPr>
            <w:r>
              <w:rPr>
                <w:rFonts w:eastAsia="Malgun Gothic"/>
                <w:b/>
                <w:sz w:val="20"/>
                <w:szCs w:val="20"/>
                <w:lang w:val="en-GB" w:eastAsia="ja-JP"/>
              </w:rPr>
              <w:t>Proposal 2: The defined values in TS 38.101-2 for transmit power can not be reused for RedCap, [3]dB gain drop need to be considered.</w:t>
            </w:r>
          </w:p>
          <w:p w14:paraId="730AB8B5" w14:textId="77777777" w:rsidR="007C5706" w:rsidRDefault="007C5706">
            <w:pPr>
              <w:pStyle w:val="BodyText"/>
              <w:ind w:left="1418" w:hanging="1418"/>
              <w:jc w:val="both"/>
              <w:rPr>
                <w:b/>
                <w:bCs/>
                <w:lang w:val="en-GB"/>
              </w:rPr>
            </w:pPr>
          </w:p>
        </w:tc>
      </w:tr>
      <w:tr w:rsidR="007C5706" w:rsidRPr="00F14BBD" w14:paraId="6A5FE8B5" w14:textId="77777777">
        <w:trPr>
          <w:trHeight w:val="468"/>
        </w:trPr>
        <w:tc>
          <w:tcPr>
            <w:tcW w:w="1648" w:type="dxa"/>
          </w:tcPr>
          <w:p w14:paraId="73A9B7DA" w14:textId="77777777" w:rsidR="007C5706" w:rsidRDefault="00545C88">
            <w:pPr>
              <w:rPr>
                <w:rFonts w:ascii="Arial" w:hAnsi="Arial" w:cs="Arial"/>
                <w:b/>
                <w:bCs/>
                <w:color w:val="0000FF"/>
                <w:sz w:val="16"/>
                <w:szCs w:val="16"/>
                <w:u w:val="single"/>
              </w:rPr>
            </w:pPr>
            <w:hyperlink r:id="rId28" w:history="1">
              <w:r w:rsidR="00C84336">
                <w:rPr>
                  <w:rStyle w:val="Hyperlink"/>
                  <w:rFonts w:ascii="Arial" w:hAnsi="Arial" w:cs="Arial"/>
                  <w:b/>
                  <w:bCs/>
                  <w:sz w:val="16"/>
                  <w:szCs w:val="16"/>
                </w:rPr>
                <w:t>R4-2113102</w:t>
              </w:r>
            </w:hyperlink>
          </w:p>
          <w:p w14:paraId="50FF0B1F" w14:textId="77777777" w:rsidR="007C5706" w:rsidRDefault="007C5706">
            <w:pPr>
              <w:rPr>
                <w:rFonts w:ascii="Arial" w:hAnsi="Arial" w:cs="Arial"/>
                <w:b/>
                <w:bCs/>
                <w:color w:val="0000FF"/>
                <w:sz w:val="16"/>
                <w:szCs w:val="16"/>
                <w:u w:val="single"/>
              </w:rPr>
            </w:pPr>
          </w:p>
        </w:tc>
        <w:tc>
          <w:tcPr>
            <w:tcW w:w="1437" w:type="dxa"/>
          </w:tcPr>
          <w:p w14:paraId="635A97E0" w14:textId="77777777" w:rsidR="007C5706" w:rsidRDefault="00C84336">
            <w:pPr>
              <w:rPr>
                <w:rFonts w:ascii="Arial" w:hAnsi="Arial" w:cs="Arial"/>
                <w:sz w:val="16"/>
                <w:szCs w:val="16"/>
              </w:rPr>
            </w:pPr>
            <w:r>
              <w:rPr>
                <w:rFonts w:ascii="Arial" w:hAnsi="Arial" w:cs="Arial"/>
                <w:sz w:val="16"/>
                <w:szCs w:val="16"/>
              </w:rPr>
              <w:t>Xiaomi</w:t>
            </w:r>
          </w:p>
          <w:p w14:paraId="258150A2" w14:textId="77777777" w:rsidR="007C5706" w:rsidRDefault="007C5706">
            <w:pPr>
              <w:rPr>
                <w:rFonts w:ascii="Arial" w:hAnsi="Arial" w:cs="Arial"/>
                <w:sz w:val="16"/>
                <w:szCs w:val="16"/>
              </w:rPr>
            </w:pPr>
          </w:p>
        </w:tc>
        <w:tc>
          <w:tcPr>
            <w:tcW w:w="6772" w:type="dxa"/>
          </w:tcPr>
          <w:p w14:paraId="6CFF0BAC" w14:textId="77777777" w:rsidR="007C5706" w:rsidRDefault="00C84336">
            <w:pPr>
              <w:spacing w:beforeLines="30" w:before="81" w:afterLines="30" w:after="81"/>
              <w:rPr>
                <w:rFonts w:eastAsia="DengXian"/>
                <w:b/>
                <w:sz w:val="20"/>
                <w:szCs w:val="20"/>
                <w:lang w:val="en-GB"/>
              </w:rPr>
            </w:pPr>
            <w:r>
              <w:rPr>
                <w:rFonts w:eastAsia="DengXian"/>
                <w:b/>
                <w:sz w:val="20"/>
                <w:szCs w:val="20"/>
                <w:lang w:val="en-GB"/>
              </w:rPr>
              <w:t>Proposal 1: Add new suffix in TS 38.101-2 for Redcap UE requirements and define two types of Redcap UE in new suffix as table 2-1.</w:t>
            </w:r>
          </w:p>
          <w:p w14:paraId="0F6FC7DD" w14:textId="77777777" w:rsidR="007C5706" w:rsidRDefault="00C84336">
            <w:pPr>
              <w:spacing w:after="120"/>
              <w:jc w:val="center"/>
              <w:rPr>
                <w:rFonts w:eastAsia="Batang"/>
                <w:sz w:val="20"/>
                <w:szCs w:val="20"/>
                <w:lang w:val="en-GB" w:eastAsia="en-US"/>
              </w:rPr>
            </w:pPr>
            <w:r>
              <w:rPr>
                <w:rFonts w:eastAsia="Batang"/>
                <w:b/>
                <w:sz w:val="20"/>
                <w:szCs w:val="20"/>
                <w:lang w:val="en-GB" w:eastAsia="en-US"/>
              </w:rPr>
              <w:t>Table 2-1 Assumption of Redcap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4428"/>
            </w:tblGrid>
            <w:tr w:rsidR="007C5706" w14:paraId="0582ADEC" w14:textId="77777777">
              <w:trPr>
                <w:trHeight w:val="187"/>
                <w:jc w:val="center"/>
              </w:trPr>
              <w:tc>
                <w:tcPr>
                  <w:tcW w:w="2094" w:type="dxa"/>
                  <w:tcMar>
                    <w:top w:w="0" w:type="dxa"/>
                    <w:left w:w="108" w:type="dxa"/>
                    <w:bottom w:w="0" w:type="dxa"/>
                    <w:right w:w="108" w:type="dxa"/>
                  </w:tcMar>
                </w:tcPr>
                <w:p w14:paraId="4E531EDC"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UE Power class</w:t>
                  </w:r>
                </w:p>
              </w:tc>
              <w:tc>
                <w:tcPr>
                  <w:tcW w:w="4765" w:type="dxa"/>
                  <w:tcMar>
                    <w:top w:w="0" w:type="dxa"/>
                    <w:left w:w="108" w:type="dxa"/>
                    <w:bottom w:w="0" w:type="dxa"/>
                    <w:right w:w="108" w:type="dxa"/>
                  </w:tcMar>
                </w:tcPr>
                <w:p w14:paraId="65D3B2E3"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Redcap UE type</w:t>
                  </w:r>
                </w:p>
              </w:tc>
            </w:tr>
            <w:tr w:rsidR="007C5706" w:rsidRPr="00F14BBD" w14:paraId="64261AE9" w14:textId="77777777">
              <w:trPr>
                <w:trHeight w:val="187"/>
                <w:jc w:val="center"/>
              </w:trPr>
              <w:tc>
                <w:tcPr>
                  <w:tcW w:w="2094" w:type="dxa"/>
                  <w:tcMar>
                    <w:top w:w="0" w:type="dxa"/>
                    <w:left w:w="108" w:type="dxa"/>
                    <w:bottom w:w="0" w:type="dxa"/>
                    <w:right w:w="108" w:type="dxa"/>
                  </w:tcMar>
                </w:tcPr>
                <w:p w14:paraId="0156E917"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1</w:t>
                  </w:r>
                </w:p>
              </w:tc>
              <w:tc>
                <w:tcPr>
                  <w:tcW w:w="4765" w:type="dxa"/>
                  <w:tcMar>
                    <w:top w:w="0" w:type="dxa"/>
                    <w:left w:w="108" w:type="dxa"/>
                    <w:bottom w:w="0" w:type="dxa"/>
                    <w:right w:w="108" w:type="dxa"/>
                  </w:tcMar>
                </w:tcPr>
                <w:p w14:paraId="7E38CD3A"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Fixed wireless access (FWA) UE</w:t>
                  </w:r>
                </w:p>
              </w:tc>
            </w:tr>
            <w:tr w:rsidR="007C5706" w:rsidRPr="00F14BBD" w14:paraId="6DE4388F" w14:textId="77777777">
              <w:trPr>
                <w:trHeight w:val="187"/>
                <w:jc w:val="center"/>
              </w:trPr>
              <w:tc>
                <w:tcPr>
                  <w:tcW w:w="2094" w:type="dxa"/>
                  <w:tcMar>
                    <w:top w:w="0" w:type="dxa"/>
                    <w:left w:w="108" w:type="dxa"/>
                    <w:bottom w:w="0" w:type="dxa"/>
                    <w:right w:w="108" w:type="dxa"/>
                  </w:tcMar>
                </w:tcPr>
                <w:p w14:paraId="24E35727"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2</w:t>
                  </w:r>
                </w:p>
              </w:tc>
              <w:tc>
                <w:tcPr>
                  <w:tcW w:w="4765" w:type="dxa"/>
                  <w:tcMar>
                    <w:top w:w="0" w:type="dxa"/>
                    <w:left w:w="108" w:type="dxa"/>
                    <w:bottom w:w="0" w:type="dxa"/>
                    <w:right w:w="108" w:type="dxa"/>
                  </w:tcMar>
                </w:tcPr>
                <w:p w14:paraId="40934C55"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Wearable UE</w:t>
                  </w:r>
                </w:p>
              </w:tc>
            </w:tr>
          </w:tbl>
          <w:p w14:paraId="675AC46D" w14:textId="77777777" w:rsidR="007C5706" w:rsidRDefault="00C84336">
            <w:pPr>
              <w:spacing w:beforeLines="50" w:before="136" w:afterLines="50" w:after="136"/>
              <w:jc w:val="center"/>
              <w:rPr>
                <w:rFonts w:eastAsia="DengXian"/>
                <w:lang w:val="en-US"/>
              </w:rPr>
            </w:pPr>
            <w:r>
              <w:rPr>
                <w:rFonts w:eastAsia="Batang"/>
                <w:b/>
                <w:lang w:val="en-US"/>
              </w:rPr>
              <w:t>Table 2-2 the characteristics of three use cases for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395"/>
              <w:gridCol w:w="2340"/>
            </w:tblGrid>
            <w:tr w:rsidR="007C5706" w14:paraId="6F166C0C" w14:textId="77777777">
              <w:tc>
                <w:tcPr>
                  <w:tcW w:w="2518" w:type="dxa"/>
                  <w:shd w:val="clear" w:color="auto" w:fill="auto"/>
                </w:tcPr>
                <w:p w14:paraId="202E7AD1" w14:textId="77777777" w:rsidR="007C5706" w:rsidRDefault="00C84336">
                  <w:pPr>
                    <w:rPr>
                      <w:rFonts w:eastAsia="DengXian"/>
                      <w:lang w:val="en-US"/>
                    </w:rPr>
                  </w:pPr>
                  <w:r>
                    <w:rPr>
                      <w:rFonts w:eastAsia="DengXian"/>
                      <w:lang w:val="en-US"/>
                    </w:rPr>
                    <w:t>Use cases</w:t>
                  </w:r>
                </w:p>
              </w:tc>
              <w:tc>
                <w:tcPr>
                  <w:tcW w:w="3686" w:type="dxa"/>
                  <w:shd w:val="clear" w:color="auto" w:fill="auto"/>
                </w:tcPr>
                <w:p w14:paraId="322A6903" w14:textId="77777777" w:rsidR="007C5706" w:rsidRDefault="00C84336">
                  <w:pPr>
                    <w:rPr>
                      <w:lang w:val="en-US"/>
                    </w:rPr>
                  </w:pPr>
                  <w:r>
                    <w:rPr>
                      <w:lang w:val="en-US"/>
                    </w:rPr>
                    <w:t>Specific characteristics</w:t>
                  </w:r>
                </w:p>
              </w:tc>
              <w:tc>
                <w:tcPr>
                  <w:tcW w:w="3543" w:type="dxa"/>
                  <w:shd w:val="clear" w:color="auto" w:fill="auto"/>
                </w:tcPr>
                <w:p w14:paraId="200B5DB3" w14:textId="77777777" w:rsidR="007C5706" w:rsidRDefault="00C84336">
                  <w:pPr>
                    <w:rPr>
                      <w:rFonts w:eastAsia="DengXian"/>
                      <w:lang w:val="en-US"/>
                    </w:rPr>
                  </w:pPr>
                  <w:r>
                    <w:rPr>
                      <w:rFonts w:eastAsia="DengXian"/>
                      <w:lang w:val="en-US"/>
                    </w:rPr>
                    <w:t>General characteristics</w:t>
                  </w:r>
                </w:p>
              </w:tc>
            </w:tr>
            <w:tr w:rsidR="007C5706" w:rsidRPr="00F14BBD" w14:paraId="36672AE5" w14:textId="77777777">
              <w:tc>
                <w:tcPr>
                  <w:tcW w:w="2518" w:type="dxa"/>
                  <w:shd w:val="clear" w:color="auto" w:fill="auto"/>
                </w:tcPr>
                <w:p w14:paraId="4A3C0843" w14:textId="77777777" w:rsidR="007C5706" w:rsidRDefault="00C84336">
                  <w:pPr>
                    <w:rPr>
                      <w:lang w:val="en-US"/>
                    </w:rPr>
                  </w:pPr>
                  <w:r>
                    <w:t>Industrial wireless sensors</w:t>
                  </w:r>
                </w:p>
              </w:tc>
              <w:tc>
                <w:tcPr>
                  <w:tcW w:w="3686" w:type="dxa"/>
                  <w:shd w:val="clear" w:color="auto" w:fill="auto"/>
                </w:tcPr>
                <w:p w14:paraId="7C15CE93" w14:textId="77777777" w:rsidR="007C5706" w:rsidRDefault="00C84336">
                  <w:pPr>
                    <w:rPr>
                      <w:lang w:val="en-US"/>
                    </w:rPr>
                  </w:pPr>
                  <w:r>
                    <w:rPr>
                      <w:lang w:val="en-US"/>
                    </w:rPr>
                    <w:t>The device is stationary</w:t>
                  </w:r>
                </w:p>
                <w:p w14:paraId="6BA2CE3E" w14:textId="77777777" w:rsidR="007C5706" w:rsidRDefault="00C84336">
                  <w:pPr>
                    <w:rPr>
                      <w:lang w:val="en-US"/>
                    </w:rPr>
                  </w:pPr>
                  <w:r>
                    <w:rPr>
                      <w:lang w:val="en-US"/>
                    </w:rPr>
                    <w:t>The battery should last at least few years</w:t>
                  </w:r>
                </w:p>
              </w:tc>
              <w:tc>
                <w:tcPr>
                  <w:tcW w:w="3543" w:type="dxa"/>
                  <w:shd w:val="clear" w:color="auto" w:fill="auto"/>
                </w:tcPr>
                <w:p w14:paraId="5FCF0FA4" w14:textId="77777777" w:rsidR="007C5706" w:rsidRDefault="00C84336">
                  <w:pPr>
                    <w:rPr>
                      <w:rFonts w:eastAsia="SimSun"/>
                      <w:lang w:val="en-US" w:eastAsia="ja-JP"/>
                    </w:rPr>
                  </w:pPr>
                  <w:r>
                    <w:rPr>
                      <w:rFonts w:eastAsia="SimSun"/>
                      <w:lang w:val="en-US" w:eastAsia="ja-JP"/>
                    </w:rPr>
                    <w:t>Lower cost and complexity</w:t>
                  </w:r>
                </w:p>
                <w:p w14:paraId="2597EECE" w14:textId="77777777" w:rsidR="007C5706" w:rsidRDefault="00C84336">
                  <w:pPr>
                    <w:rPr>
                      <w:rFonts w:eastAsia="Yu Mincho"/>
                      <w:lang w:val="en-US" w:eastAsia="ja-JP"/>
                    </w:rPr>
                  </w:pPr>
                  <w:r>
                    <w:rPr>
                      <w:rFonts w:eastAsia="SimSun"/>
                      <w:lang w:val="en-US" w:eastAsia="ja-JP"/>
                    </w:rPr>
                    <w:t>Small and compact form factor</w:t>
                  </w:r>
                </w:p>
                <w:p w14:paraId="50B121B6" w14:textId="77777777" w:rsidR="007C5706" w:rsidRDefault="00C84336">
                  <w:pPr>
                    <w:rPr>
                      <w:lang w:val="en-US"/>
                    </w:rPr>
                  </w:pPr>
                  <w:r>
                    <w:rPr>
                      <w:rFonts w:eastAsia="SimSun"/>
                      <w:lang w:val="en-US" w:eastAsia="ja-JP"/>
                    </w:rPr>
                    <w:t>Supporting all FR1/FR2 bands for FDD and TDD</w:t>
                  </w:r>
                </w:p>
              </w:tc>
            </w:tr>
          </w:tbl>
          <w:p w14:paraId="2EE55C9F" w14:textId="77777777" w:rsidR="007C5706" w:rsidRDefault="007C5706">
            <w:pPr>
              <w:spacing w:beforeLines="30" w:before="81" w:afterLines="30" w:after="81"/>
              <w:rPr>
                <w:rFonts w:eastAsia="MS Mincho"/>
                <w:b/>
                <w:bCs/>
                <w:sz w:val="20"/>
                <w:szCs w:val="20"/>
                <w:lang w:val="en-US"/>
              </w:rPr>
            </w:pPr>
          </w:p>
          <w:p w14:paraId="301F19E7" w14:textId="77777777" w:rsidR="007C5706" w:rsidRDefault="00C84336">
            <w:pPr>
              <w:spacing w:beforeLines="30" w:before="81" w:afterLines="30" w:after="81"/>
              <w:rPr>
                <w:rFonts w:eastAsia="DengXian"/>
                <w:b/>
                <w:bCs/>
                <w:sz w:val="20"/>
                <w:szCs w:val="20"/>
                <w:lang w:val="en-GB"/>
              </w:rPr>
            </w:pPr>
            <w:r>
              <w:rPr>
                <w:rFonts w:eastAsia="MS Mincho"/>
                <w:b/>
                <w:bCs/>
                <w:sz w:val="20"/>
                <w:szCs w:val="20"/>
                <w:lang w:val="en-GB"/>
              </w:rPr>
              <w:t>Proposal 2: The Rx branch for FR2 Redcap UE can be reduced from two panels to one panel.</w:t>
            </w:r>
          </w:p>
          <w:p w14:paraId="34317A1A" w14:textId="77777777" w:rsidR="007C5706" w:rsidRDefault="00C84336">
            <w:pPr>
              <w:spacing w:beforeLines="50" w:before="136" w:afterLines="30" w:after="81"/>
              <w:rPr>
                <w:rFonts w:eastAsia="DengXian"/>
                <w:b/>
                <w:sz w:val="20"/>
                <w:szCs w:val="20"/>
                <w:lang w:val="en-GB"/>
              </w:rPr>
            </w:pPr>
            <w:r>
              <w:rPr>
                <w:rFonts w:eastAsia="DengXian"/>
                <w:b/>
                <w:sz w:val="20"/>
                <w:szCs w:val="20"/>
                <w:lang w:val="en-GB"/>
              </w:rPr>
              <w:t>Proposal 3: Define the power class for Redcap UE as table 2-2 based on the max TRP limit of 23dBm and max EIRP limit of 43dBm and 4-element assumption, spherical coverage requirement could be defined based on one panel.</w:t>
            </w:r>
          </w:p>
          <w:p w14:paraId="69260059" w14:textId="77777777" w:rsidR="007C5706" w:rsidRDefault="00C84336">
            <w:pPr>
              <w:spacing w:after="120"/>
              <w:jc w:val="center"/>
              <w:rPr>
                <w:rFonts w:eastAsia="Batang"/>
                <w:b/>
                <w:sz w:val="20"/>
                <w:szCs w:val="20"/>
                <w:lang w:val="en-GB" w:eastAsia="en-US"/>
              </w:rPr>
            </w:pPr>
            <w:r>
              <w:rPr>
                <w:rFonts w:eastAsia="Batang"/>
                <w:b/>
                <w:sz w:val="20"/>
                <w:szCs w:val="20"/>
                <w:lang w:val="en-GB" w:eastAsia="en-US"/>
              </w:rPr>
              <w:t>Table 2-2 Power class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933"/>
              <w:gridCol w:w="905"/>
              <w:gridCol w:w="905"/>
              <w:gridCol w:w="1098"/>
              <w:gridCol w:w="1545"/>
            </w:tblGrid>
            <w:tr w:rsidR="007C5706" w:rsidRPr="00F14BBD" w14:paraId="54FB9E6B" w14:textId="77777777">
              <w:trPr>
                <w:trHeight w:val="44"/>
                <w:jc w:val="center"/>
              </w:trPr>
              <w:tc>
                <w:tcPr>
                  <w:tcW w:w="1077" w:type="dxa"/>
                  <w:shd w:val="clear" w:color="auto" w:fill="auto"/>
                </w:tcPr>
                <w:p w14:paraId="71E84C6B" w14:textId="77777777" w:rsidR="007C5706" w:rsidRDefault="00C84336">
                  <w:pPr>
                    <w:keepNext/>
                    <w:keepLines/>
                    <w:jc w:val="center"/>
                    <w:rPr>
                      <w:rFonts w:ascii="Arial" w:eastAsia="MS Mincho" w:hAnsi="Arial"/>
                      <w:b/>
                      <w:sz w:val="18"/>
                      <w:szCs w:val="20"/>
                      <w:lang w:val="en-GB" w:eastAsia="en-US"/>
                    </w:rPr>
                  </w:pPr>
                  <w:r>
                    <w:rPr>
                      <w:rFonts w:ascii="Arial" w:eastAsia="MS Mincho" w:hAnsi="Arial" w:hint="eastAsia"/>
                      <w:b/>
                      <w:sz w:val="18"/>
                      <w:szCs w:val="20"/>
                      <w:lang w:val="en-GB" w:eastAsia="en-US"/>
                    </w:rPr>
                    <w:t>U</w:t>
                  </w:r>
                  <w:r>
                    <w:rPr>
                      <w:rFonts w:ascii="Arial" w:eastAsia="MS Mincho" w:hAnsi="Arial"/>
                      <w:b/>
                      <w:sz w:val="18"/>
                      <w:szCs w:val="20"/>
                      <w:lang w:val="en-GB" w:eastAsia="en-US"/>
                    </w:rPr>
                    <w:t>E type</w:t>
                  </w:r>
                </w:p>
              </w:tc>
              <w:tc>
                <w:tcPr>
                  <w:tcW w:w="1276" w:type="dxa"/>
                  <w:shd w:val="clear" w:color="auto" w:fill="auto"/>
                </w:tcPr>
                <w:p w14:paraId="77C888E6"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Power class</w:t>
                  </w:r>
                </w:p>
              </w:tc>
              <w:tc>
                <w:tcPr>
                  <w:tcW w:w="1134" w:type="dxa"/>
                  <w:shd w:val="clear" w:color="auto" w:fill="auto"/>
                </w:tcPr>
                <w:p w14:paraId="6338CC46" w14:textId="77777777" w:rsidR="007C5706" w:rsidRDefault="00C84336">
                  <w:pPr>
                    <w:keepNext/>
                    <w:keepLines/>
                    <w:jc w:val="center"/>
                    <w:rPr>
                      <w:rFonts w:ascii="Arial" w:eastAsia="MS Mincho" w:hAnsi="Arial"/>
                      <w:b/>
                      <w:sz w:val="18"/>
                      <w:szCs w:val="20"/>
                      <w:lang w:val="en-GB" w:eastAsia="en-US"/>
                    </w:rPr>
                  </w:pPr>
                  <w:r>
                    <w:rPr>
                      <w:rFonts w:ascii="Arial" w:eastAsia="MS Mincho" w:hAnsi="Arial" w:hint="eastAsia"/>
                      <w:b/>
                      <w:sz w:val="18"/>
                      <w:szCs w:val="20"/>
                      <w:lang w:val="en-GB" w:eastAsia="en-US"/>
                    </w:rPr>
                    <w:t>M</w:t>
                  </w:r>
                  <w:r>
                    <w:rPr>
                      <w:rFonts w:ascii="Arial" w:eastAsia="MS Mincho" w:hAnsi="Arial"/>
                      <w:b/>
                      <w:sz w:val="18"/>
                      <w:szCs w:val="20"/>
                      <w:lang w:val="en-GB" w:eastAsia="en-US"/>
                    </w:rPr>
                    <w:t>ax TRP</w:t>
                  </w:r>
                </w:p>
              </w:tc>
              <w:tc>
                <w:tcPr>
                  <w:tcW w:w="1134" w:type="dxa"/>
                  <w:shd w:val="clear" w:color="auto" w:fill="auto"/>
                </w:tcPr>
                <w:p w14:paraId="150188DA" w14:textId="77777777" w:rsidR="007C5706" w:rsidRDefault="00C84336">
                  <w:pPr>
                    <w:keepNext/>
                    <w:keepLines/>
                    <w:jc w:val="center"/>
                    <w:rPr>
                      <w:rFonts w:ascii="Arial" w:eastAsia="MS Mincho" w:hAnsi="Arial"/>
                      <w:b/>
                      <w:sz w:val="18"/>
                      <w:szCs w:val="20"/>
                      <w:lang w:val="en-GB" w:eastAsia="en-US"/>
                    </w:rPr>
                  </w:pPr>
                  <w:r>
                    <w:rPr>
                      <w:rFonts w:ascii="Arial" w:eastAsia="MS Mincho" w:hAnsi="Arial" w:hint="eastAsia"/>
                      <w:b/>
                      <w:sz w:val="18"/>
                      <w:szCs w:val="20"/>
                      <w:lang w:val="en-GB" w:eastAsia="en-US"/>
                    </w:rPr>
                    <w:t>M</w:t>
                  </w:r>
                  <w:r>
                    <w:rPr>
                      <w:rFonts w:ascii="Arial" w:eastAsia="MS Mincho" w:hAnsi="Arial"/>
                      <w:b/>
                      <w:sz w:val="18"/>
                      <w:szCs w:val="20"/>
                      <w:lang w:val="en-GB" w:eastAsia="en-US"/>
                    </w:rPr>
                    <w:t>ax EIRP</w:t>
                  </w:r>
                </w:p>
              </w:tc>
              <w:tc>
                <w:tcPr>
                  <w:tcW w:w="1741" w:type="dxa"/>
                  <w:shd w:val="clear" w:color="auto" w:fill="auto"/>
                </w:tcPr>
                <w:p w14:paraId="76EBCA7D"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Min peak EIRP</w:t>
                  </w:r>
                </w:p>
              </w:tc>
              <w:tc>
                <w:tcPr>
                  <w:tcW w:w="2552" w:type="dxa"/>
                  <w:shd w:val="clear" w:color="auto" w:fill="auto"/>
                </w:tcPr>
                <w:p w14:paraId="4EC41F8F"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Spherical coverage</w:t>
                  </w:r>
                </w:p>
              </w:tc>
            </w:tr>
            <w:tr w:rsidR="007C5706" w:rsidRPr="00F14BBD" w14:paraId="0371DFE8" w14:textId="77777777">
              <w:trPr>
                <w:trHeight w:val="44"/>
                <w:jc w:val="center"/>
              </w:trPr>
              <w:tc>
                <w:tcPr>
                  <w:tcW w:w="1077" w:type="dxa"/>
                  <w:shd w:val="clear" w:color="auto" w:fill="auto"/>
                </w:tcPr>
                <w:p w14:paraId="53F9572C"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F</w:t>
                  </w:r>
                  <w:r>
                    <w:rPr>
                      <w:rFonts w:ascii="Arial" w:eastAsia="MS Mincho" w:hAnsi="Arial"/>
                      <w:sz w:val="18"/>
                      <w:szCs w:val="20"/>
                      <w:lang w:val="en-GB" w:eastAsia="en-US"/>
                    </w:rPr>
                    <w:t>WA UE</w:t>
                  </w:r>
                </w:p>
              </w:tc>
              <w:tc>
                <w:tcPr>
                  <w:tcW w:w="1276" w:type="dxa"/>
                  <w:shd w:val="clear" w:color="auto" w:fill="auto"/>
                </w:tcPr>
                <w:p w14:paraId="1F9206D5"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1</w:t>
                  </w:r>
                </w:p>
              </w:tc>
              <w:tc>
                <w:tcPr>
                  <w:tcW w:w="1134" w:type="dxa"/>
                  <w:shd w:val="clear" w:color="auto" w:fill="auto"/>
                </w:tcPr>
                <w:p w14:paraId="401CD6AC"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2</w:t>
                  </w:r>
                  <w:r>
                    <w:rPr>
                      <w:rFonts w:ascii="Arial" w:eastAsia="MS Mincho" w:hAnsi="Arial"/>
                      <w:sz w:val="18"/>
                      <w:szCs w:val="20"/>
                      <w:lang w:val="en-GB" w:eastAsia="en-US"/>
                    </w:rPr>
                    <w:t>3dBm</w:t>
                  </w:r>
                </w:p>
              </w:tc>
              <w:tc>
                <w:tcPr>
                  <w:tcW w:w="1134" w:type="dxa"/>
                  <w:shd w:val="clear" w:color="auto" w:fill="auto"/>
                </w:tcPr>
                <w:p w14:paraId="2D644E4A"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4</w:t>
                  </w:r>
                  <w:r>
                    <w:rPr>
                      <w:rFonts w:ascii="Arial" w:eastAsia="MS Mincho" w:hAnsi="Arial"/>
                      <w:sz w:val="18"/>
                      <w:szCs w:val="20"/>
                      <w:lang w:val="en-GB" w:eastAsia="en-US"/>
                    </w:rPr>
                    <w:t>3dBm</w:t>
                  </w:r>
                </w:p>
              </w:tc>
              <w:tc>
                <w:tcPr>
                  <w:tcW w:w="1741" w:type="dxa"/>
                  <w:shd w:val="clear" w:color="auto" w:fill="auto"/>
                </w:tcPr>
                <w:p w14:paraId="7C1C437F"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Reuse normal PC3</w:t>
                  </w:r>
                </w:p>
              </w:tc>
              <w:tc>
                <w:tcPr>
                  <w:tcW w:w="2552" w:type="dxa"/>
                  <w:shd w:val="clear" w:color="auto" w:fill="auto"/>
                </w:tcPr>
                <w:p w14:paraId="63565E70"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F</w:t>
                  </w:r>
                  <w:r>
                    <w:rPr>
                      <w:rFonts w:ascii="Arial" w:eastAsia="MS Mincho" w:hAnsi="Arial"/>
                      <w:sz w:val="18"/>
                      <w:szCs w:val="20"/>
                      <w:lang w:val="en-GB" w:eastAsia="en-US"/>
                    </w:rPr>
                    <w:t>FS @85% with one panel</w:t>
                  </w:r>
                </w:p>
              </w:tc>
            </w:tr>
            <w:tr w:rsidR="007C5706" w:rsidRPr="00F14BBD" w14:paraId="0B087388" w14:textId="77777777">
              <w:trPr>
                <w:trHeight w:val="44"/>
                <w:jc w:val="center"/>
              </w:trPr>
              <w:tc>
                <w:tcPr>
                  <w:tcW w:w="1077" w:type="dxa"/>
                  <w:shd w:val="clear" w:color="auto" w:fill="auto"/>
                </w:tcPr>
                <w:p w14:paraId="42A78C5E"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Wearable UE</w:t>
                  </w:r>
                </w:p>
              </w:tc>
              <w:tc>
                <w:tcPr>
                  <w:tcW w:w="1276" w:type="dxa"/>
                  <w:shd w:val="clear" w:color="auto" w:fill="auto"/>
                </w:tcPr>
                <w:p w14:paraId="30C0B7C2"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2</w:t>
                  </w:r>
                </w:p>
              </w:tc>
              <w:tc>
                <w:tcPr>
                  <w:tcW w:w="1134" w:type="dxa"/>
                  <w:shd w:val="clear" w:color="auto" w:fill="auto"/>
                </w:tcPr>
                <w:p w14:paraId="6C565D7F"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2</w:t>
                  </w:r>
                  <w:r>
                    <w:rPr>
                      <w:rFonts w:ascii="Arial" w:eastAsia="MS Mincho" w:hAnsi="Arial"/>
                      <w:sz w:val="18"/>
                      <w:szCs w:val="20"/>
                      <w:lang w:val="en-GB" w:eastAsia="en-US"/>
                    </w:rPr>
                    <w:t>3dBm</w:t>
                  </w:r>
                </w:p>
              </w:tc>
              <w:tc>
                <w:tcPr>
                  <w:tcW w:w="1134" w:type="dxa"/>
                  <w:shd w:val="clear" w:color="auto" w:fill="auto"/>
                </w:tcPr>
                <w:p w14:paraId="484DD10A"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4</w:t>
                  </w:r>
                  <w:r>
                    <w:rPr>
                      <w:rFonts w:ascii="Arial" w:eastAsia="MS Mincho" w:hAnsi="Arial"/>
                      <w:sz w:val="18"/>
                      <w:szCs w:val="20"/>
                      <w:lang w:val="en-GB" w:eastAsia="en-US"/>
                    </w:rPr>
                    <w:t>3dBm</w:t>
                  </w:r>
                </w:p>
              </w:tc>
              <w:tc>
                <w:tcPr>
                  <w:tcW w:w="1741" w:type="dxa"/>
                  <w:shd w:val="clear" w:color="auto" w:fill="auto"/>
                </w:tcPr>
                <w:p w14:paraId="6C5948DE"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Reuse normal PC3</w:t>
                  </w:r>
                </w:p>
              </w:tc>
              <w:tc>
                <w:tcPr>
                  <w:tcW w:w="2552" w:type="dxa"/>
                  <w:shd w:val="clear" w:color="auto" w:fill="auto"/>
                </w:tcPr>
                <w:p w14:paraId="384D5D7E"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F</w:t>
                  </w:r>
                  <w:r>
                    <w:rPr>
                      <w:rFonts w:ascii="Arial" w:eastAsia="MS Mincho" w:hAnsi="Arial"/>
                      <w:sz w:val="18"/>
                      <w:szCs w:val="20"/>
                      <w:lang w:val="en-GB" w:eastAsia="en-US"/>
                    </w:rPr>
                    <w:t>FS @50% with one panel</w:t>
                  </w:r>
                </w:p>
              </w:tc>
            </w:tr>
          </w:tbl>
          <w:p w14:paraId="5E44EA31" w14:textId="77777777" w:rsidR="007C5706" w:rsidRDefault="00C84336">
            <w:pPr>
              <w:spacing w:beforeLines="30" w:before="81" w:afterLines="30" w:after="81"/>
              <w:rPr>
                <w:rFonts w:eastAsia="DengXian"/>
                <w:sz w:val="20"/>
                <w:szCs w:val="20"/>
                <w:lang w:val="en-US"/>
              </w:rPr>
            </w:pPr>
            <w:r>
              <w:rPr>
                <w:rFonts w:eastAsia="DengXian"/>
                <w:b/>
                <w:sz w:val="20"/>
                <w:szCs w:val="20"/>
                <w:lang w:val="en-GB"/>
              </w:rPr>
              <w:t>Proposal 4: Other Tx requirements can reuse the requirements of normal PC3 UE.</w:t>
            </w:r>
          </w:p>
          <w:p w14:paraId="14D94613" w14:textId="77777777" w:rsidR="007C5706" w:rsidRDefault="00C84336">
            <w:pPr>
              <w:spacing w:beforeLines="50" w:before="136" w:afterLines="30" w:after="81"/>
              <w:rPr>
                <w:rFonts w:eastAsia="DengXian"/>
                <w:b/>
                <w:sz w:val="20"/>
                <w:szCs w:val="20"/>
                <w:lang w:val="en-GB"/>
              </w:rPr>
            </w:pPr>
            <w:r>
              <w:rPr>
                <w:rFonts w:eastAsia="DengXian" w:hint="eastAsia"/>
                <w:b/>
                <w:sz w:val="20"/>
                <w:szCs w:val="20"/>
                <w:lang w:val="en-GB"/>
              </w:rPr>
              <w:t>P</w:t>
            </w:r>
            <w:r>
              <w:rPr>
                <w:rFonts w:eastAsia="DengXian"/>
                <w:b/>
                <w:sz w:val="20"/>
                <w:szCs w:val="20"/>
                <w:lang w:val="en-GB"/>
              </w:rPr>
              <w:t xml:space="preserve">roposal 5: For the Rx requirements of Redcap UE </w:t>
            </w:r>
          </w:p>
          <w:p w14:paraId="6E620C6F" w14:textId="77777777" w:rsidR="007C5706" w:rsidRDefault="00C84336">
            <w:pPr>
              <w:numPr>
                <w:ilvl w:val="0"/>
                <w:numId w:val="9"/>
              </w:numPr>
              <w:spacing w:afterLines="10" w:after="27"/>
              <w:rPr>
                <w:rFonts w:eastAsia="DengXian"/>
                <w:b/>
                <w:sz w:val="20"/>
                <w:szCs w:val="20"/>
                <w:lang w:val="en-GB"/>
              </w:rPr>
            </w:pPr>
            <w:r>
              <w:rPr>
                <w:rFonts w:eastAsia="DengXian"/>
                <w:b/>
                <w:sz w:val="20"/>
                <w:szCs w:val="20"/>
                <w:lang w:val="en-GB"/>
              </w:rPr>
              <w:t>Reference sensitivity can reuse the value of normal PC3 handheld UE.</w:t>
            </w:r>
          </w:p>
          <w:p w14:paraId="4283EDBE" w14:textId="77777777" w:rsidR="007C5706" w:rsidRDefault="00C84336">
            <w:pPr>
              <w:numPr>
                <w:ilvl w:val="0"/>
                <w:numId w:val="9"/>
              </w:numPr>
              <w:spacing w:afterLines="10" w:after="27"/>
              <w:ind w:left="284" w:hanging="284"/>
              <w:rPr>
                <w:rFonts w:eastAsia="DengXian"/>
                <w:b/>
                <w:sz w:val="20"/>
                <w:szCs w:val="20"/>
                <w:lang w:val="en-GB"/>
              </w:rPr>
            </w:pPr>
            <w:r>
              <w:rPr>
                <w:rFonts w:eastAsia="DengXian"/>
                <w:b/>
                <w:sz w:val="20"/>
                <w:szCs w:val="20"/>
                <w:lang w:val="en-GB"/>
              </w:rPr>
              <w:t>EIS spherical coverage can be defined as Reference sensitivity plus the difference value of min peak EIRP and min EIRP spherical coverage.</w:t>
            </w:r>
          </w:p>
          <w:p w14:paraId="5A446FC2" w14:textId="77777777" w:rsidR="007C5706" w:rsidRDefault="00C84336">
            <w:pPr>
              <w:numPr>
                <w:ilvl w:val="0"/>
                <w:numId w:val="9"/>
              </w:numPr>
              <w:spacing w:afterLines="10" w:after="27"/>
              <w:rPr>
                <w:rFonts w:eastAsia="DengXian"/>
                <w:b/>
                <w:sz w:val="20"/>
                <w:szCs w:val="20"/>
                <w:lang w:val="en-GB"/>
              </w:rPr>
            </w:pPr>
            <w:r>
              <w:rPr>
                <w:rFonts w:eastAsia="DengXian"/>
                <w:b/>
                <w:sz w:val="20"/>
                <w:szCs w:val="20"/>
                <w:lang w:val="en-GB"/>
              </w:rPr>
              <w:t>Other Rx requirements can reuse the requirements of normal UE.</w:t>
            </w:r>
          </w:p>
          <w:p w14:paraId="0E80483C" w14:textId="77777777" w:rsidR="007C5706" w:rsidRDefault="007C5706">
            <w:pPr>
              <w:spacing w:before="180"/>
              <w:rPr>
                <w:rFonts w:eastAsia="Batang"/>
                <w:b/>
                <w:sz w:val="20"/>
                <w:szCs w:val="20"/>
                <w:lang w:val="en-GB" w:eastAsia="en-US"/>
              </w:rPr>
            </w:pPr>
          </w:p>
        </w:tc>
      </w:tr>
      <w:tr w:rsidR="007C5706" w:rsidRPr="00F14BBD" w14:paraId="24C1B568" w14:textId="77777777">
        <w:trPr>
          <w:trHeight w:val="468"/>
        </w:trPr>
        <w:tc>
          <w:tcPr>
            <w:tcW w:w="1648" w:type="dxa"/>
          </w:tcPr>
          <w:p w14:paraId="7C6F4975" w14:textId="77777777" w:rsidR="007C5706" w:rsidRDefault="00545C88">
            <w:pPr>
              <w:rPr>
                <w:rFonts w:ascii="Arial" w:hAnsi="Arial" w:cs="Arial"/>
                <w:b/>
                <w:bCs/>
                <w:color w:val="0000FF"/>
                <w:sz w:val="16"/>
                <w:szCs w:val="16"/>
                <w:u w:val="single"/>
              </w:rPr>
            </w:pPr>
            <w:hyperlink r:id="rId29" w:history="1">
              <w:r w:rsidR="00C84336">
                <w:rPr>
                  <w:rStyle w:val="Hyperlink"/>
                  <w:rFonts w:ascii="Arial" w:hAnsi="Arial" w:cs="Arial"/>
                  <w:b/>
                  <w:bCs/>
                  <w:sz w:val="16"/>
                  <w:szCs w:val="16"/>
                </w:rPr>
                <w:t>R4-2114076</w:t>
              </w:r>
            </w:hyperlink>
          </w:p>
          <w:p w14:paraId="5462084F" w14:textId="77777777" w:rsidR="007C5706" w:rsidRDefault="007C5706">
            <w:pPr>
              <w:rPr>
                <w:rFonts w:ascii="Arial" w:hAnsi="Arial" w:cs="Arial"/>
                <w:b/>
                <w:bCs/>
                <w:color w:val="0000FF"/>
                <w:sz w:val="16"/>
                <w:szCs w:val="16"/>
                <w:u w:val="single"/>
              </w:rPr>
            </w:pPr>
          </w:p>
        </w:tc>
        <w:tc>
          <w:tcPr>
            <w:tcW w:w="1437" w:type="dxa"/>
          </w:tcPr>
          <w:p w14:paraId="4FE5B3D0" w14:textId="77777777" w:rsidR="007C5706" w:rsidRDefault="00C84336">
            <w:pPr>
              <w:rPr>
                <w:rFonts w:ascii="Arial" w:hAnsi="Arial" w:cs="Arial"/>
                <w:sz w:val="16"/>
                <w:szCs w:val="16"/>
              </w:rPr>
            </w:pPr>
            <w:r>
              <w:rPr>
                <w:rFonts w:ascii="Arial" w:hAnsi="Arial" w:cs="Arial"/>
                <w:sz w:val="16"/>
                <w:szCs w:val="16"/>
              </w:rPr>
              <w:t>Nokia, Nokia Shanghai Bell</w:t>
            </w:r>
          </w:p>
          <w:p w14:paraId="3A3008BB" w14:textId="77777777" w:rsidR="007C5706" w:rsidRDefault="007C5706">
            <w:pPr>
              <w:rPr>
                <w:rFonts w:ascii="Arial" w:hAnsi="Arial" w:cs="Arial"/>
                <w:sz w:val="16"/>
                <w:szCs w:val="16"/>
              </w:rPr>
            </w:pPr>
          </w:p>
        </w:tc>
        <w:tc>
          <w:tcPr>
            <w:tcW w:w="6772" w:type="dxa"/>
          </w:tcPr>
          <w:p w14:paraId="5FCBC36D" w14:textId="77777777" w:rsidR="007C5706" w:rsidRDefault="00C84336">
            <w:pPr>
              <w:jc w:val="both"/>
              <w:rPr>
                <w:b/>
                <w:bCs/>
                <w:lang w:val="en-US" w:eastAsia="en-GB"/>
              </w:rPr>
            </w:pPr>
            <w:r>
              <w:rPr>
                <w:b/>
                <w:bCs/>
                <w:lang w:val="en-US" w:eastAsia="en-GB"/>
              </w:rPr>
              <w:t>Observation 1: The NR reference sensitivity power level requirements are based on reception with two orthogonal polarizations.</w:t>
            </w:r>
          </w:p>
          <w:p w14:paraId="2715101B" w14:textId="77777777" w:rsidR="007C5706" w:rsidRDefault="00C84336">
            <w:pPr>
              <w:jc w:val="both"/>
              <w:rPr>
                <w:b/>
                <w:bCs/>
                <w:lang w:val="en-US" w:eastAsia="en-GB"/>
              </w:rPr>
            </w:pPr>
            <w:r>
              <w:rPr>
                <w:b/>
                <w:bCs/>
                <w:lang w:val="en-US" w:eastAsia="en-GB"/>
              </w:rPr>
              <w:t>Observation 2: The NR reference sensitivity power level requirements are agnostic to the number of antenna panels.</w:t>
            </w:r>
          </w:p>
          <w:p w14:paraId="6E1797AC" w14:textId="77777777" w:rsidR="007C5706" w:rsidRDefault="00C84336">
            <w:pPr>
              <w:jc w:val="both"/>
              <w:rPr>
                <w:rFonts w:eastAsia="Calibri"/>
                <w:b/>
                <w:bCs/>
                <w:szCs w:val="20"/>
                <w:lang w:val="en-US"/>
              </w:rPr>
            </w:pPr>
            <w:r>
              <w:rPr>
                <w:rFonts w:eastAsia="Calibri"/>
                <w:b/>
                <w:bCs/>
                <w:szCs w:val="20"/>
                <w:lang w:val="en-US"/>
              </w:rPr>
              <w:t>Observation 3: Reducing the minimum number of Rx branches to 1 for RedCap UE at FR2 corresponds to a single antenna panel.</w:t>
            </w:r>
          </w:p>
          <w:p w14:paraId="1A22A6B6" w14:textId="77777777" w:rsidR="007C5706" w:rsidRDefault="00C84336">
            <w:pPr>
              <w:jc w:val="both"/>
              <w:rPr>
                <w:rFonts w:eastAsia="Calibri"/>
                <w:b/>
                <w:bCs/>
                <w:szCs w:val="20"/>
                <w:lang w:val="en-US"/>
              </w:rPr>
            </w:pPr>
            <w:r>
              <w:rPr>
                <w:rFonts w:eastAsia="Calibri"/>
                <w:b/>
                <w:bCs/>
                <w:szCs w:val="20"/>
                <w:lang w:val="en-US"/>
              </w:rPr>
              <w:t>Observation 4: Reducing the minimum number of Rx branches to 1 for RedCap UE at FR2 may have impact on both transmitter and receiver RF characteristics.</w:t>
            </w:r>
          </w:p>
          <w:p w14:paraId="3E624618" w14:textId="77777777" w:rsidR="007C5706" w:rsidRDefault="00C84336">
            <w:pPr>
              <w:jc w:val="both"/>
              <w:rPr>
                <w:rFonts w:eastAsia="Calibri"/>
                <w:b/>
                <w:bCs/>
                <w:szCs w:val="20"/>
                <w:lang w:val="en-US"/>
              </w:rPr>
            </w:pPr>
            <w:r>
              <w:rPr>
                <w:rFonts w:eastAsia="Calibri"/>
                <w:b/>
                <w:bCs/>
                <w:szCs w:val="20"/>
                <w:lang w:val="en-US"/>
              </w:rPr>
              <w:t>Proposal 1: Reducing the minimum number of Rx branches to 1 at FR2 is interpreted as reception with a single polarization.</w:t>
            </w:r>
          </w:p>
          <w:p w14:paraId="5B27E67A" w14:textId="77777777" w:rsidR="007C5706" w:rsidRDefault="007C5706">
            <w:pPr>
              <w:spacing w:beforeLines="30" w:before="81" w:afterLines="30" w:after="81"/>
              <w:rPr>
                <w:rFonts w:eastAsia="DengXian"/>
                <w:b/>
                <w:sz w:val="20"/>
                <w:szCs w:val="20"/>
                <w:lang w:val="en-US"/>
              </w:rPr>
            </w:pPr>
          </w:p>
        </w:tc>
      </w:tr>
      <w:tr w:rsidR="007C5706" w:rsidRPr="00F14BBD" w14:paraId="40EC59B7" w14:textId="77777777">
        <w:trPr>
          <w:trHeight w:val="468"/>
        </w:trPr>
        <w:tc>
          <w:tcPr>
            <w:tcW w:w="1648" w:type="dxa"/>
          </w:tcPr>
          <w:p w14:paraId="36591D84" w14:textId="77777777" w:rsidR="007C5706" w:rsidRDefault="00545C88">
            <w:pPr>
              <w:rPr>
                <w:rFonts w:ascii="Arial" w:hAnsi="Arial" w:cs="Arial"/>
                <w:b/>
                <w:bCs/>
                <w:color w:val="0000FF"/>
                <w:sz w:val="16"/>
                <w:szCs w:val="16"/>
                <w:u w:val="single"/>
              </w:rPr>
            </w:pPr>
            <w:hyperlink r:id="rId30" w:history="1">
              <w:r w:rsidR="00C84336">
                <w:rPr>
                  <w:rStyle w:val="Hyperlink"/>
                  <w:rFonts w:ascii="Arial" w:hAnsi="Arial" w:cs="Arial"/>
                  <w:b/>
                  <w:bCs/>
                  <w:sz w:val="16"/>
                  <w:szCs w:val="16"/>
                </w:rPr>
                <w:t>R4-2114342</w:t>
              </w:r>
            </w:hyperlink>
          </w:p>
          <w:p w14:paraId="13CE166A" w14:textId="77777777" w:rsidR="007C5706" w:rsidRDefault="007C5706">
            <w:pPr>
              <w:rPr>
                <w:rFonts w:ascii="Arial" w:hAnsi="Arial" w:cs="Arial"/>
                <w:b/>
                <w:bCs/>
                <w:color w:val="0000FF"/>
                <w:sz w:val="16"/>
                <w:szCs w:val="16"/>
                <w:u w:val="single"/>
              </w:rPr>
            </w:pPr>
          </w:p>
        </w:tc>
        <w:tc>
          <w:tcPr>
            <w:tcW w:w="1437" w:type="dxa"/>
          </w:tcPr>
          <w:p w14:paraId="643EA298" w14:textId="77777777" w:rsidR="007C5706" w:rsidRDefault="00C84336">
            <w:pPr>
              <w:rPr>
                <w:rFonts w:ascii="Arial" w:hAnsi="Arial" w:cs="Arial"/>
                <w:sz w:val="16"/>
                <w:szCs w:val="16"/>
              </w:rPr>
            </w:pPr>
            <w:r>
              <w:rPr>
                <w:rFonts w:ascii="Arial" w:hAnsi="Arial" w:cs="Arial"/>
                <w:sz w:val="16"/>
                <w:szCs w:val="16"/>
              </w:rPr>
              <w:t>Ericsson</w:t>
            </w:r>
          </w:p>
        </w:tc>
        <w:tc>
          <w:tcPr>
            <w:tcW w:w="6772" w:type="dxa"/>
          </w:tcPr>
          <w:p w14:paraId="51F08300" w14:textId="77777777" w:rsidR="007C5706" w:rsidRDefault="00C84336">
            <w:pPr>
              <w:rPr>
                <w:rFonts w:eastAsia="DengXian"/>
                <w:b/>
                <w:bCs/>
                <w:sz w:val="20"/>
                <w:szCs w:val="20"/>
                <w:lang w:val="en-US"/>
              </w:rPr>
            </w:pPr>
            <w:r>
              <w:rPr>
                <w:rFonts w:eastAsia="MS Mincho"/>
                <w:b/>
                <w:bCs/>
                <w:sz w:val="20"/>
                <w:szCs w:val="20"/>
                <w:lang w:val="en-US" w:eastAsia="en-US"/>
              </w:rPr>
              <w:t> </w:t>
            </w:r>
            <w:r>
              <w:rPr>
                <w:rFonts w:eastAsia="DengXian"/>
                <w:b/>
                <w:bCs/>
                <w:sz w:val="20"/>
                <w:szCs w:val="20"/>
                <w:lang w:val="en-US"/>
              </w:rPr>
              <w:t>Observation-1: Percentile of Spherical coverage for min EIRP and EIS is related to the FR2 UE use case.</w:t>
            </w:r>
          </w:p>
          <w:p w14:paraId="12DE726A" w14:textId="77777777" w:rsidR="007C5706" w:rsidRDefault="00C84336">
            <w:pPr>
              <w:rPr>
                <w:rFonts w:eastAsia="DengXian"/>
                <w:sz w:val="20"/>
                <w:szCs w:val="20"/>
                <w:lang w:val="en-US"/>
              </w:rPr>
            </w:pPr>
            <w:r>
              <w:rPr>
                <w:rFonts w:eastAsia="DengXian"/>
                <w:b/>
                <w:bCs/>
                <w:sz w:val="20"/>
                <w:szCs w:val="20"/>
                <w:lang w:val="en-US"/>
              </w:rPr>
              <w:t>Proposal-1: Spherical coverage needs to be revisited based on the operator use case input</w:t>
            </w:r>
            <w:r>
              <w:rPr>
                <w:rFonts w:eastAsia="DengXian"/>
                <w:sz w:val="20"/>
                <w:szCs w:val="20"/>
                <w:lang w:val="en-US"/>
              </w:rPr>
              <w:t>.</w:t>
            </w:r>
          </w:p>
          <w:p w14:paraId="7AD8170F" w14:textId="77777777" w:rsidR="007C5706" w:rsidRDefault="00C84336">
            <w:pPr>
              <w:rPr>
                <w:rFonts w:eastAsia="MS Mincho"/>
                <w:b/>
                <w:bCs/>
                <w:sz w:val="20"/>
                <w:szCs w:val="20"/>
                <w:lang w:val="en-GB"/>
              </w:rPr>
            </w:pPr>
            <w:r>
              <w:rPr>
                <w:rFonts w:eastAsia="MS Mincho"/>
                <w:b/>
                <w:bCs/>
                <w:sz w:val="20"/>
                <w:szCs w:val="20"/>
                <w:lang w:val="en-GB"/>
              </w:rPr>
              <w:t>Observation 2: The polarization gain is band specific and reducing the polarization gain impact both the minimum Peak EIRP and REFSENS.</w:t>
            </w:r>
          </w:p>
          <w:p w14:paraId="4EF99063" w14:textId="77777777" w:rsidR="007C5706" w:rsidRDefault="00C84336">
            <w:pPr>
              <w:rPr>
                <w:rFonts w:eastAsia="MS Mincho"/>
                <w:sz w:val="20"/>
                <w:szCs w:val="20"/>
                <w:lang w:val="en-GB" w:eastAsia="en-US"/>
              </w:rPr>
            </w:pPr>
            <w:r>
              <w:rPr>
                <w:rFonts w:eastAsia="MS Mincho"/>
                <w:b/>
                <w:bCs/>
                <w:sz w:val="20"/>
                <w:szCs w:val="20"/>
                <w:lang w:val="en-GB"/>
              </w:rPr>
              <w:t xml:space="preserve">Observation 3: RAN1 does not prioritize to </w:t>
            </w:r>
            <w:r>
              <w:rPr>
                <w:rFonts w:eastAsia="MS Mincho"/>
                <w:b/>
                <w:bCs/>
                <w:sz w:val="20"/>
                <w:szCs w:val="20"/>
                <w:lang w:val="en-US" w:eastAsia="en-US"/>
              </w:rPr>
              <w:t>reduce number of UE (physical) antenna elements and panels in FR2.</w:t>
            </w:r>
          </w:p>
          <w:p w14:paraId="5724FC35" w14:textId="77777777" w:rsidR="007C5706" w:rsidRDefault="007C5706">
            <w:pPr>
              <w:jc w:val="both"/>
              <w:rPr>
                <w:b/>
                <w:bCs/>
                <w:lang w:val="en-GB" w:eastAsia="en-GB"/>
              </w:rPr>
            </w:pPr>
          </w:p>
        </w:tc>
      </w:tr>
    </w:tbl>
    <w:p w14:paraId="463AA0DD" w14:textId="77777777" w:rsidR="007C5706" w:rsidRDefault="007C5706">
      <w:pPr>
        <w:rPr>
          <w:lang w:val="en-US"/>
        </w:rPr>
      </w:pPr>
    </w:p>
    <w:p w14:paraId="523A20E4" w14:textId="77777777" w:rsidR="007C5706" w:rsidRDefault="00C84336">
      <w:pPr>
        <w:pStyle w:val="Heading2"/>
      </w:pPr>
      <w:r>
        <w:rPr>
          <w:rFonts w:hint="eastAsia"/>
        </w:rPr>
        <w:t>Open issues</w:t>
      </w:r>
      <w:r>
        <w:t xml:space="preserve"> summary</w:t>
      </w:r>
    </w:p>
    <w:p w14:paraId="1B0CA62B"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4F4F8335" w14:textId="77777777" w:rsidR="007C5706" w:rsidRDefault="00C84336">
      <w:pPr>
        <w:pStyle w:val="Heading3"/>
        <w:rPr>
          <w:sz w:val="24"/>
          <w:szCs w:val="16"/>
        </w:rPr>
      </w:pPr>
      <w:r>
        <w:rPr>
          <w:sz w:val="24"/>
          <w:szCs w:val="16"/>
        </w:rPr>
        <w:t>Sub-topic 6-1</w:t>
      </w:r>
    </w:p>
    <w:p w14:paraId="38695BF3"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3CF94EFF" w14:textId="77777777" w:rsidR="007C5706" w:rsidRDefault="00C84336">
      <w:pPr>
        <w:rPr>
          <w:i/>
          <w:color w:val="0070C0"/>
          <w:lang w:val="en-US"/>
        </w:rPr>
      </w:pPr>
      <w:r>
        <w:rPr>
          <w:i/>
          <w:color w:val="0070C0"/>
          <w:lang w:val="en-US"/>
        </w:rPr>
        <w:t>Open issues and candidate options before e-meeting:</w:t>
      </w:r>
    </w:p>
    <w:p w14:paraId="43585EAF" w14:textId="77777777" w:rsidR="007C5706" w:rsidRDefault="00C84336">
      <w:pPr>
        <w:rPr>
          <w:b/>
          <w:color w:val="0070C0"/>
          <w:u w:val="single"/>
          <w:lang w:val="en-US" w:eastAsia="ko-KR"/>
        </w:rPr>
      </w:pPr>
      <w:r>
        <w:rPr>
          <w:b/>
          <w:color w:val="0070C0"/>
          <w:u w:val="single"/>
          <w:lang w:val="en-US" w:eastAsia="ko-KR"/>
        </w:rPr>
        <w:t>Issue 6-1: Use case for RedCap UE</w:t>
      </w:r>
    </w:p>
    <w:p w14:paraId="30353571"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450100A"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consider the below use case for RedCap UE in FR2</w:t>
      </w:r>
    </w:p>
    <w:p w14:paraId="0E83F6E6" w14:textId="77777777" w:rsidR="007C5706" w:rsidRDefault="00C84336">
      <w:pPr>
        <w:pStyle w:val="ListParagraph"/>
        <w:numPr>
          <w:ilvl w:val="0"/>
          <w:numId w:val="6"/>
        </w:numPr>
        <w:spacing w:beforeLines="50" w:before="136" w:afterLines="50" w:after="136"/>
        <w:ind w:firstLineChars="0"/>
        <w:jc w:val="center"/>
        <w:rPr>
          <w:rFonts w:eastAsia="DengXian"/>
          <w:lang w:val="en-US"/>
        </w:rPr>
      </w:pPr>
      <w:r>
        <w:rPr>
          <w:rFonts w:eastAsia="Batang"/>
          <w:b/>
          <w:lang w:val="en-US"/>
        </w:rPr>
        <w:lastRenderedPageBreak/>
        <w:t>Table 2-2 the characteristics of three use cases for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3639"/>
        <w:gridCol w:w="3499"/>
      </w:tblGrid>
      <w:tr w:rsidR="007C5706" w14:paraId="7077BB26" w14:textId="77777777">
        <w:tc>
          <w:tcPr>
            <w:tcW w:w="2518" w:type="dxa"/>
            <w:shd w:val="clear" w:color="auto" w:fill="auto"/>
          </w:tcPr>
          <w:p w14:paraId="77A38FEC" w14:textId="77777777" w:rsidR="007C5706" w:rsidRDefault="00C84336">
            <w:pPr>
              <w:rPr>
                <w:rFonts w:eastAsia="DengXian"/>
                <w:lang w:val="en-US"/>
              </w:rPr>
            </w:pPr>
            <w:r>
              <w:rPr>
                <w:rFonts w:eastAsia="DengXian"/>
                <w:lang w:val="en-US"/>
              </w:rPr>
              <w:t>Use cases</w:t>
            </w:r>
          </w:p>
        </w:tc>
        <w:tc>
          <w:tcPr>
            <w:tcW w:w="3686" w:type="dxa"/>
            <w:shd w:val="clear" w:color="auto" w:fill="auto"/>
          </w:tcPr>
          <w:p w14:paraId="58D53DAE" w14:textId="77777777" w:rsidR="007C5706" w:rsidRDefault="00C84336">
            <w:pPr>
              <w:rPr>
                <w:lang w:val="en-US"/>
              </w:rPr>
            </w:pPr>
            <w:r>
              <w:rPr>
                <w:lang w:val="en-US"/>
              </w:rPr>
              <w:t>Specific characteristics</w:t>
            </w:r>
          </w:p>
        </w:tc>
        <w:tc>
          <w:tcPr>
            <w:tcW w:w="3543" w:type="dxa"/>
            <w:shd w:val="clear" w:color="auto" w:fill="auto"/>
          </w:tcPr>
          <w:p w14:paraId="07AC1A40" w14:textId="77777777" w:rsidR="007C5706" w:rsidRDefault="00C84336">
            <w:pPr>
              <w:rPr>
                <w:rFonts w:eastAsia="DengXian"/>
                <w:lang w:val="en-US"/>
              </w:rPr>
            </w:pPr>
            <w:r>
              <w:rPr>
                <w:rFonts w:eastAsia="DengXian"/>
                <w:lang w:val="en-US"/>
              </w:rPr>
              <w:t>General characteristics</w:t>
            </w:r>
          </w:p>
        </w:tc>
      </w:tr>
      <w:tr w:rsidR="007C5706" w:rsidRPr="00F14BBD" w14:paraId="4E1D2242" w14:textId="77777777">
        <w:tc>
          <w:tcPr>
            <w:tcW w:w="2518" w:type="dxa"/>
            <w:shd w:val="clear" w:color="auto" w:fill="auto"/>
          </w:tcPr>
          <w:p w14:paraId="3C539FF5" w14:textId="77777777" w:rsidR="007C5706" w:rsidRDefault="00C84336">
            <w:pPr>
              <w:rPr>
                <w:lang w:val="en-US"/>
              </w:rPr>
            </w:pPr>
            <w:r>
              <w:t>Industrial wireless sensors</w:t>
            </w:r>
          </w:p>
        </w:tc>
        <w:tc>
          <w:tcPr>
            <w:tcW w:w="3686" w:type="dxa"/>
            <w:shd w:val="clear" w:color="auto" w:fill="auto"/>
          </w:tcPr>
          <w:p w14:paraId="6F2C5D48" w14:textId="77777777" w:rsidR="007C5706" w:rsidRDefault="00C84336">
            <w:pPr>
              <w:rPr>
                <w:lang w:val="en-US"/>
              </w:rPr>
            </w:pPr>
            <w:r>
              <w:rPr>
                <w:lang w:val="en-US"/>
              </w:rPr>
              <w:t>The device is stationary</w:t>
            </w:r>
          </w:p>
          <w:p w14:paraId="140386D9" w14:textId="77777777" w:rsidR="007C5706" w:rsidRDefault="00C84336">
            <w:pPr>
              <w:rPr>
                <w:lang w:val="en-US"/>
              </w:rPr>
            </w:pPr>
            <w:r>
              <w:rPr>
                <w:lang w:val="en-US"/>
              </w:rPr>
              <w:t>The battery should last at least few years</w:t>
            </w:r>
          </w:p>
        </w:tc>
        <w:tc>
          <w:tcPr>
            <w:tcW w:w="3543" w:type="dxa"/>
            <w:vMerge w:val="restart"/>
            <w:shd w:val="clear" w:color="auto" w:fill="auto"/>
          </w:tcPr>
          <w:p w14:paraId="6658F7B0" w14:textId="77777777" w:rsidR="007C5706" w:rsidRDefault="00C84336">
            <w:pPr>
              <w:rPr>
                <w:rFonts w:eastAsia="SimSun"/>
                <w:lang w:val="en-US" w:eastAsia="ja-JP"/>
              </w:rPr>
            </w:pPr>
            <w:r>
              <w:rPr>
                <w:rFonts w:eastAsia="SimSun"/>
                <w:lang w:val="en-US" w:eastAsia="ja-JP"/>
              </w:rPr>
              <w:t>Lower cost and complexity</w:t>
            </w:r>
          </w:p>
          <w:p w14:paraId="7E23185D" w14:textId="77777777" w:rsidR="007C5706" w:rsidRDefault="00C84336">
            <w:pPr>
              <w:rPr>
                <w:rFonts w:eastAsia="Yu Mincho"/>
                <w:lang w:val="en-US" w:eastAsia="ja-JP"/>
              </w:rPr>
            </w:pPr>
            <w:r>
              <w:rPr>
                <w:rFonts w:eastAsia="SimSun"/>
                <w:lang w:val="en-US" w:eastAsia="ja-JP"/>
              </w:rPr>
              <w:t>Small and compact form factor</w:t>
            </w:r>
          </w:p>
          <w:p w14:paraId="236AAA89" w14:textId="77777777" w:rsidR="007C5706" w:rsidRDefault="00C84336">
            <w:pPr>
              <w:rPr>
                <w:lang w:val="en-US"/>
              </w:rPr>
            </w:pPr>
            <w:r>
              <w:rPr>
                <w:rFonts w:eastAsia="SimSun"/>
                <w:lang w:val="en-US" w:eastAsia="ja-JP"/>
              </w:rPr>
              <w:t>Supporting all FR1/FR2 bands for FDD and TDD</w:t>
            </w:r>
          </w:p>
        </w:tc>
      </w:tr>
      <w:tr w:rsidR="007C5706" w:rsidRPr="00F14BBD" w14:paraId="09A3006B" w14:textId="77777777">
        <w:tc>
          <w:tcPr>
            <w:tcW w:w="2518" w:type="dxa"/>
            <w:shd w:val="clear" w:color="auto" w:fill="auto"/>
          </w:tcPr>
          <w:p w14:paraId="4EB82BAC" w14:textId="77777777" w:rsidR="007C5706" w:rsidRDefault="00C84336">
            <w:pPr>
              <w:rPr>
                <w:lang w:val="en-US"/>
              </w:rPr>
            </w:pPr>
            <w:r>
              <w:t>Video surveillance</w:t>
            </w:r>
          </w:p>
        </w:tc>
        <w:tc>
          <w:tcPr>
            <w:tcW w:w="3686" w:type="dxa"/>
            <w:shd w:val="clear" w:color="auto" w:fill="auto"/>
          </w:tcPr>
          <w:p w14:paraId="0A703C54" w14:textId="77777777" w:rsidR="007C5706" w:rsidRDefault="00C84336">
            <w:pPr>
              <w:rPr>
                <w:lang w:val="en-US"/>
              </w:rPr>
            </w:pPr>
            <w:r>
              <w:rPr>
                <w:lang w:val="en-US"/>
              </w:rPr>
              <w:t>The device has low mobility</w:t>
            </w:r>
          </w:p>
        </w:tc>
        <w:tc>
          <w:tcPr>
            <w:tcW w:w="3543" w:type="dxa"/>
            <w:vMerge/>
            <w:shd w:val="clear" w:color="auto" w:fill="auto"/>
          </w:tcPr>
          <w:p w14:paraId="0EC72A00" w14:textId="77777777" w:rsidR="007C5706" w:rsidRDefault="007C5706">
            <w:pPr>
              <w:rPr>
                <w:lang w:val="en-US"/>
              </w:rPr>
            </w:pPr>
          </w:p>
        </w:tc>
      </w:tr>
      <w:tr w:rsidR="007C5706" w:rsidRPr="00F14BBD" w14:paraId="331DA12D" w14:textId="77777777">
        <w:tc>
          <w:tcPr>
            <w:tcW w:w="2518" w:type="dxa"/>
            <w:shd w:val="clear" w:color="auto" w:fill="auto"/>
          </w:tcPr>
          <w:p w14:paraId="4D53C81C" w14:textId="77777777" w:rsidR="007C5706" w:rsidRDefault="00C84336">
            <w:pPr>
              <w:rPr>
                <w:lang w:val="en-US"/>
              </w:rPr>
            </w:pPr>
            <w:r>
              <w:t>Wearables</w:t>
            </w:r>
          </w:p>
        </w:tc>
        <w:tc>
          <w:tcPr>
            <w:tcW w:w="3686" w:type="dxa"/>
            <w:shd w:val="clear" w:color="auto" w:fill="auto"/>
          </w:tcPr>
          <w:p w14:paraId="2230BFB4" w14:textId="77777777" w:rsidR="007C5706" w:rsidRDefault="00C84336">
            <w:pPr>
              <w:rPr>
                <w:lang w:val="en-US"/>
              </w:rPr>
            </w:pPr>
            <w:r>
              <w:rPr>
                <w:lang w:val="en-US"/>
              </w:rPr>
              <w:t>The battery should last multiple days</w:t>
            </w:r>
          </w:p>
        </w:tc>
        <w:tc>
          <w:tcPr>
            <w:tcW w:w="3543" w:type="dxa"/>
            <w:vMerge/>
            <w:shd w:val="clear" w:color="auto" w:fill="auto"/>
          </w:tcPr>
          <w:p w14:paraId="43371496" w14:textId="77777777" w:rsidR="007C5706" w:rsidRDefault="007C5706">
            <w:pPr>
              <w:rPr>
                <w:lang w:val="en-US"/>
              </w:rPr>
            </w:pPr>
          </w:p>
        </w:tc>
      </w:tr>
    </w:tbl>
    <w:p w14:paraId="12BCF74B"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7667B7B5"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FF9531"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F0B24C8" w14:textId="77777777" w:rsidR="007C5706" w:rsidRDefault="007C5706">
      <w:pPr>
        <w:rPr>
          <w:i/>
          <w:color w:val="0070C0"/>
        </w:rPr>
      </w:pPr>
    </w:p>
    <w:p w14:paraId="698EFE65" w14:textId="77777777" w:rsidR="007C5706" w:rsidRDefault="00C84336">
      <w:pPr>
        <w:pStyle w:val="Heading3"/>
        <w:rPr>
          <w:sz w:val="24"/>
          <w:szCs w:val="16"/>
        </w:rPr>
      </w:pPr>
      <w:r>
        <w:rPr>
          <w:sz w:val="24"/>
          <w:szCs w:val="16"/>
        </w:rPr>
        <w:t>Sub-topic 6-2</w:t>
      </w:r>
    </w:p>
    <w:p w14:paraId="2DC25EB4" w14:textId="77777777" w:rsidR="007C5706" w:rsidRDefault="00C84336">
      <w:pPr>
        <w:rPr>
          <w:i/>
          <w:color w:val="0070C0"/>
          <w:lang w:val="en-US"/>
        </w:rPr>
      </w:pPr>
      <w:r>
        <w:rPr>
          <w:rFonts w:hint="eastAsia"/>
          <w:i/>
          <w:color w:val="0070C0"/>
          <w:lang w:val="en-US"/>
        </w:rPr>
        <w:t xml:space="preserve">Sub-topic description </w:t>
      </w:r>
    </w:p>
    <w:p w14:paraId="14B7FC74"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715CB88B" w14:textId="77777777" w:rsidR="007C5706" w:rsidRDefault="00C84336">
      <w:pPr>
        <w:rPr>
          <w:b/>
          <w:color w:val="0070C0"/>
          <w:u w:val="single"/>
          <w:lang w:val="en-US" w:eastAsia="ko-KR"/>
        </w:rPr>
      </w:pPr>
      <w:r>
        <w:rPr>
          <w:b/>
          <w:color w:val="0070C0"/>
          <w:u w:val="single"/>
          <w:lang w:val="en-US" w:eastAsia="ko-KR"/>
        </w:rPr>
        <w:t>Issue 6-2: new RedCap UE type</w:t>
      </w:r>
    </w:p>
    <w:p w14:paraId="0D209480" w14:textId="77777777" w:rsidR="007C5706" w:rsidRDefault="007C5706">
      <w:pPr>
        <w:rPr>
          <w:b/>
          <w:color w:val="0070C0"/>
          <w:u w:val="single"/>
          <w:lang w:val="en-US" w:eastAsia="ko-KR"/>
        </w:rPr>
      </w:pPr>
    </w:p>
    <w:p w14:paraId="35EDAA79"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9B1B1BB"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Add new suffix in TS 38.101-2 for Redcap UE requirements and define two types of Redcap UE in new suffix as table 2-1.</w:t>
      </w:r>
    </w:p>
    <w:p w14:paraId="30FC419B" w14:textId="77777777" w:rsidR="007C5706" w:rsidRDefault="00C84336">
      <w:pPr>
        <w:spacing w:after="120"/>
        <w:jc w:val="center"/>
        <w:rPr>
          <w:rFonts w:eastAsia="Batang"/>
          <w:sz w:val="20"/>
          <w:szCs w:val="20"/>
          <w:lang w:val="en-GB" w:eastAsia="en-US"/>
        </w:rPr>
      </w:pPr>
      <w:r>
        <w:rPr>
          <w:rFonts w:eastAsia="Batang"/>
          <w:b/>
          <w:sz w:val="20"/>
          <w:szCs w:val="20"/>
          <w:lang w:val="en-GB" w:eastAsia="en-US"/>
        </w:rPr>
        <w:t>Table 2-1 Assumption of Redcap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C5706" w14:paraId="006C4DBB" w14:textId="77777777">
        <w:trPr>
          <w:trHeight w:val="187"/>
          <w:jc w:val="center"/>
        </w:trPr>
        <w:tc>
          <w:tcPr>
            <w:tcW w:w="2094" w:type="dxa"/>
            <w:tcMar>
              <w:top w:w="0" w:type="dxa"/>
              <w:left w:w="108" w:type="dxa"/>
              <w:bottom w:w="0" w:type="dxa"/>
              <w:right w:w="108" w:type="dxa"/>
            </w:tcMar>
          </w:tcPr>
          <w:p w14:paraId="586D95B9"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UE Power class</w:t>
            </w:r>
          </w:p>
        </w:tc>
        <w:tc>
          <w:tcPr>
            <w:tcW w:w="4765" w:type="dxa"/>
            <w:tcMar>
              <w:top w:w="0" w:type="dxa"/>
              <w:left w:w="108" w:type="dxa"/>
              <w:bottom w:w="0" w:type="dxa"/>
              <w:right w:w="108" w:type="dxa"/>
            </w:tcMar>
          </w:tcPr>
          <w:p w14:paraId="7F15BFCE"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Redcap UE type</w:t>
            </w:r>
          </w:p>
        </w:tc>
      </w:tr>
      <w:tr w:rsidR="007C5706" w:rsidRPr="00F14BBD" w14:paraId="42E7AAC8" w14:textId="77777777">
        <w:trPr>
          <w:trHeight w:val="187"/>
          <w:jc w:val="center"/>
        </w:trPr>
        <w:tc>
          <w:tcPr>
            <w:tcW w:w="2094" w:type="dxa"/>
            <w:tcMar>
              <w:top w:w="0" w:type="dxa"/>
              <w:left w:w="108" w:type="dxa"/>
              <w:bottom w:w="0" w:type="dxa"/>
              <w:right w:w="108" w:type="dxa"/>
            </w:tcMar>
          </w:tcPr>
          <w:p w14:paraId="55EEB734"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1</w:t>
            </w:r>
          </w:p>
        </w:tc>
        <w:tc>
          <w:tcPr>
            <w:tcW w:w="4765" w:type="dxa"/>
            <w:tcMar>
              <w:top w:w="0" w:type="dxa"/>
              <w:left w:w="108" w:type="dxa"/>
              <w:bottom w:w="0" w:type="dxa"/>
              <w:right w:w="108" w:type="dxa"/>
            </w:tcMar>
          </w:tcPr>
          <w:p w14:paraId="41F72F8A"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Fixed wireless access (FWA) UE</w:t>
            </w:r>
          </w:p>
        </w:tc>
      </w:tr>
      <w:tr w:rsidR="007C5706" w14:paraId="34E6E540" w14:textId="77777777">
        <w:trPr>
          <w:trHeight w:val="187"/>
          <w:jc w:val="center"/>
        </w:trPr>
        <w:tc>
          <w:tcPr>
            <w:tcW w:w="2094" w:type="dxa"/>
            <w:tcMar>
              <w:top w:w="0" w:type="dxa"/>
              <w:left w:w="108" w:type="dxa"/>
              <w:bottom w:w="0" w:type="dxa"/>
              <w:right w:w="108" w:type="dxa"/>
            </w:tcMar>
          </w:tcPr>
          <w:p w14:paraId="4C8F98D7"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2</w:t>
            </w:r>
          </w:p>
        </w:tc>
        <w:tc>
          <w:tcPr>
            <w:tcW w:w="4765" w:type="dxa"/>
            <w:tcMar>
              <w:top w:w="0" w:type="dxa"/>
              <w:left w:w="108" w:type="dxa"/>
              <w:bottom w:w="0" w:type="dxa"/>
              <w:right w:w="108" w:type="dxa"/>
            </w:tcMar>
          </w:tcPr>
          <w:p w14:paraId="3BE7564F"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Wearable UE</w:t>
            </w:r>
          </w:p>
        </w:tc>
      </w:tr>
    </w:tbl>
    <w:p w14:paraId="18F585D8"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1E1C6EC9"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3D2DB2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0B2E419C" w14:textId="77777777" w:rsidR="007C5706" w:rsidRDefault="00C84336">
      <w:pPr>
        <w:pStyle w:val="Heading3"/>
        <w:rPr>
          <w:sz w:val="24"/>
          <w:szCs w:val="16"/>
        </w:rPr>
      </w:pPr>
      <w:r>
        <w:rPr>
          <w:sz w:val="24"/>
          <w:szCs w:val="16"/>
        </w:rPr>
        <w:t>Sub-topic 6-3</w:t>
      </w:r>
    </w:p>
    <w:p w14:paraId="0897BA5E" w14:textId="77777777" w:rsidR="007C5706" w:rsidRDefault="00C84336">
      <w:pPr>
        <w:rPr>
          <w:i/>
          <w:color w:val="0070C0"/>
          <w:lang w:val="en-US"/>
        </w:rPr>
      </w:pPr>
      <w:r>
        <w:rPr>
          <w:rFonts w:hint="eastAsia"/>
          <w:i/>
          <w:color w:val="0070C0"/>
          <w:lang w:val="en-US"/>
        </w:rPr>
        <w:t xml:space="preserve">Sub-topic description </w:t>
      </w:r>
    </w:p>
    <w:p w14:paraId="3FD56092" w14:textId="77777777" w:rsidR="007C5706" w:rsidRDefault="00C84336">
      <w:pPr>
        <w:rPr>
          <w:i/>
          <w:color w:val="0070C0"/>
          <w:lang w:val="en-US"/>
        </w:rPr>
      </w:pPr>
      <w:r>
        <w:rPr>
          <w:i/>
          <w:color w:val="0070C0"/>
          <w:lang w:val="en-US"/>
        </w:rPr>
        <w:lastRenderedPageBreak/>
        <w:t>Open issues and c</w:t>
      </w:r>
      <w:r>
        <w:rPr>
          <w:rFonts w:hint="eastAsia"/>
          <w:i/>
          <w:color w:val="0070C0"/>
          <w:lang w:val="en-US"/>
        </w:rPr>
        <w:t>andidate options before e-meeting:</w:t>
      </w:r>
    </w:p>
    <w:p w14:paraId="77E69242" w14:textId="77777777" w:rsidR="007C5706" w:rsidRDefault="00C84336">
      <w:pPr>
        <w:rPr>
          <w:b/>
          <w:color w:val="0070C0"/>
          <w:u w:val="single"/>
          <w:lang w:val="en-US" w:eastAsia="ko-KR"/>
        </w:rPr>
      </w:pPr>
      <w:r>
        <w:rPr>
          <w:b/>
          <w:color w:val="0070C0"/>
          <w:u w:val="single"/>
          <w:lang w:val="en-US" w:eastAsia="ko-KR"/>
        </w:rPr>
        <w:t>Issue 6-3: Power class for RedCap UE in FR2</w:t>
      </w:r>
    </w:p>
    <w:p w14:paraId="6385EA48" w14:textId="77777777" w:rsidR="007C5706" w:rsidRDefault="007C5706">
      <w:pPr>
        <w:rPr>
          <w:b/>
          <w:color w:val="0070C0"/>
          <w:u w:val="single"/>
          <w:lang w:val="en-US" w:eastAsia="ko-KR"/>
        </w:rPr>
      </w:pPr>
    </w:p>
    <w:p w14:paraId="2379B32F"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EDBE28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New power class may be needed</w:t>
      </w:r>
    </w:p>
    <w:p w14:paraId="248EF1D9"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Define the power class for Redcap UE as table 2-2 based on the max TRP limit of 23dBm and max EIRP limit of 43dBm and 4-element assumption, spherical coverage requirement could be defined based on one panel.</w:t>
      </w:r>
    </w:p>
    <w:p w14:paraId="1AE0D545" w14:textId="77777777" w:rsidR="007C5706" w:rsidRDefault="00C84336">
      <w:pPr>
        <w:spacing w:after="120"/>
        <w:jc w:val="center"/>
        <w:rPr>
          <w:rFonts w:eastAsia="Batang"/>
          <w:b/>
          <w:sz w:val="20"/>
          <w:szCs w:val="20"/>
          <w:lang w:val="en-GB" w:eastAsia="en-US"/>
        </w:rPr>
      </w:pPr>
      <w:r>
        <w:rPr>
          <w:rFonts w:eastAsia="Batang"/>
          <w:b/>
          <w:sz w:val="20"/>
          <w:szCs w:val="20"/>
          <w:lang w:val="en-GB" w:eastAsia="en-US"/>
        </w:rPr>
        <w:t>Table 2-2 Power class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76"/>
        <w:gridCol w:w="1134"/>
        <w:gridCol w:w="1134"/>
        <w:gridCol w:w="1741"/>
        <w:gridCol w:w="2552"/>
      </w:tblGrid>
      <w:tr w:rsidR="007C5706" w14:paraId="2DCE9E82" w14:textId="77777777">
        <w:trPr>
          <w:trHeight w:val="44"/>
          <w:jc w:val="center"/>
        </w:trPr>
        <w:tc>
          <w:tcPr>
            <w:tcW w:w="1077" w:type="dxa"/>
            <w:shd w:val="clear" w:color="auto" w:fill="auto"/>
          </w:tcPr>
          <w:p w14:paraId="3E627DD3" w14:textId="77777777" w:rsidR="007C5706" w:rsidRDefault="00C84336">
            <w:pPr>
              <w:keepNext/>
              <w:keepLines/>
              <w:jc w:val="center"/>
              <w:rPr>
                <w:rFonts w:ascii="Arial" w:eastAsia="MS Mincho" w:hAnsi="Arial"/>
                <w:b/>
                <w:sz w:val="18"/>
                <w:szCs w:val="20"/>
                <w:lang w:val="en-GB" w:eastAsia="en-US"/>
              </w:rPr>
            </w:pPr>
            <w:r>
              <w:rPr>
                <w:rFonts w:ascii="Arial" w:eastAsia="MS Mincho" w:hAnsi="Arial" w:hint="eastAsia"/>
                <w:b/>
                <w:sz w:val="18"/>
                <w:szCs w:val="20"/>
                <w:lang w:val="en-GB" w:eastAsia="en-US"/>
              </w:rPr>
              <w:t>U</w:t>
            </w:r>
            <w:r>
              <w:rPr>
                <w:rFonts w:ascii="Arial" w:eastAsia="MS Mincho" w:hAnsi="Arial"/>
                <w:b/>
                <w:sz w:val="18"/>
                <w:szCs w:val="20"/>
                <w:lang w:val="en-GB" w:eastAsia="en-US"/>
              </w:rPr>
              <w:t>E type</w:t>
            </w:r>
          </w:p>
        </w:tc>
        <w:tc>
          <w:tcPr>
            <w:tcW w:w="1276" w:type="dxa"/>
            <w:shd w:val="clear" w:color="auto" w:fill="auto"/>
          </w:tcPr>
          <w:p w14:paraId="6381E59C"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Power class</w:t>
            </w:r>
          </w:p>
        </w:tc>
        <w:tc>
          <w:tcPr>
            <w:tcW w:w="1134" w:type="dxa"/>
            <w:shd w:val="clear" w:color="auto" w:fill="auto"/>
          </w:tcPr>
          <w:p w14:paraId="09528956" w14:textId="77777777" w:rsidR="007C5706" w:rsidRDefault="00C84336">
            <w:pPr>
              <w:keepNext/>
              <w:keepLines/>
              <w:jc w:val="center"/>
              <w:rPr>
                <w:rFonts w:ascii="Arial" w:eastAsia="MS Mincho" w:hAnsi="Arial"/>
                <w:b/>
                <w:sz w:val="18"/>
                <w:szCs w:val="20"/>
                <w:lang w:val="en-GB" w:eastAsia="en-US"/>
              </w:rPr>
            </w:pPr>
            <w:r>
              <w:rPr>
                <w:rFonts w:ascii="Arial" w:eastAsia="MS Mincho" w:hAnsi="Arial" w:hint="eastAsia"/>
                <w:b/>
                <w:sz w:val="18"/>
                <w:szCs w:val="20"/>
                <w:lang w:val="en-GB" w:eastAsia="en-US"/>
              </w:rPr>
              <w:t>M</w:t>
            </w:r>
            <w:r>
              <w:rPr>
                <w:rFonts w:ascii="Arial" w:eastAsia="MS Mincho" w:hAnsi="Arial"/>
                <w:b/>
                <w:sz w:val="18"/>
                <w:szCs w:val="20"/>
                <w:lang w:val="en-GB" w:eastAsia="en-US"/>
              </w:rPr>
              <w:t>ax TRP</w:t>
            </w:r>
          </w:p>
        </w:tc>
        <w:tc>
          <w:tcPr>
            <w:tcW w:w="1134" w:type="dxa"/>
            <w:shd w:val="clear" w:color="auto" w:fill="auto"/>
          </w:tcPr>
          <w:p w14:paraId="3E6B5ECA" w14:textId="77777777" w:rsidR="007C5706" w:rsidRDefault="00C84336">
            <w:pPr>
              <w:keepNext/>
              <w:keepLines/>
              <w:jc w:val="center"/>
              <w:rPr>
                <w:rFonts w:ascii="Arial" w:eastAsia="MS Mincho" w:hAnsi="Arial"/>
                <w:b/>
                <w:sz w:val="18"/>
                <w:szCs w:val="20"/>
                <w:lang w:val="en-GB" w:eastAsia="en-US"/>
              </w:rPr>
            </w:pPr>
            <w:r>
              <w:rPr>
                <w:rFonts w:ascii="Arial" w:eastAsia="MS Mincho" w:hAnsi="Arial" w:hint="eastAsia"/>
                <w:b/>
                <w:sz w:val="18"/>
                <w:szCs w:val="20"/>
                <w:lang w:val="en-GB" w:eastAsia="en-US"/>
              </w:rPr>
              <w:t>M</w:t>
            </w:r>
            <w:r>
              <w:rPr>
                <w:rFonts w:ascii="Arial" w:eastAsia="MS Mincho" w:hAnsi="Arial"/>
                <w:b/>
                <w:sz w:val="18"/>
                <w:szCs w:val="20"/>
                <w:lang w:val="en-GB" w:eastAsia="en-US"/>
              </w:rPr>
              <w:t>ax EIRP</w:t>
            </w:r>
          </w:p>
        </w:tc>
        <w:tc>
          <w:tcPr>
            <w:tcW w:w="1741" w:type="dxa"/>
            <w:shd w:val="clear" w:color="auto" w:fill="auto"/>
          </w:tcPr>
          <w:p w14:paraId="38204E37"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Min peak EIRP</w:t>
            </w:r>
          </w:p>
        </w:tc>
        <w:tc>
          <w:tcPr>
            <w:tcW w:w="2552" w:type="dxa"/>
            <w:shd w:val="clear" w:color="auto" w:fill="auto"/>
          </w:tcPr>
          <w:p w14:paraId="4A655DDC" w14:textId="77777777" w:rsidR="007C5706" w:rsidRDefault="00C84336">
            <w:pPr>
              <w:keepNext/>
              <w:keepLines/>
              <w:jc w:val="center"/>
              <w:rPr>
                <w:rFonts w:ascii="Arial" w:eastAsia="MS Mincho" w:hAnsi="Arial"/>
                <w:b/>
                <w:sz w:val="18"/>
                <w:szCs w:val="20"/>
                <w:lang w:val="en-GB" w:eastAsia="en-US"/>
              </w:rPr>
            </w:pPr>
            <w:r>
              <w:rPr>
                <w:rFonts w:ascii="Arial" w:eastAsia="MS Mincho" w:hAnsi="Arial"/>
                <w:b/>
                <w:sz w:val="18"/>
                <w:szCs w:val="20"/>
                <w:lang w:val="en-GB" w:eastAsia="en-US"/>
              </w:rPr>
              <w:t>Spherical coverage</w:t>
            </w:r>
          </w:p>
        </w:tc>
      </w:tr>
      <w:tr w:rsidR="007C5706" w14:paraId="117E1C52" w14:textId="77777777">
        <w:trPr>
          <w:trHeight w:val="44"/>
          <w:jc w:val="center"/>
        </w:trPr>
        <w:tc>
          <w:tcPr>
            <w:tcW w:w="1077" w:type="dxa"/>
            <w:shd w:val="clear" w:color="auto" w:fill="auto"/>
          </w:tcPr>
          <w:p w14:paraId="6AA3B60B"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F</w:t>
            </w:r>
            <w:r>
              <w:rPr>
                <w:rFonts w:ascii="Arial" w:eastAsia="MS Mincho" w:hAnsi="Arial"/>
                <w:sz w:val="18"/>
                <w:szCs w:val="20"/>
                <w:lang w:val="en-GB" w:eastAsia="en-US"/>
              </w:rPr>
              <w:t>WA UE</w:t>
            </w:r>
          </w:p>
        </w:tc>
        <w:tc>
          <w:tcPr>
            <w:tcW w:w="1276" w:type="dxa"/>
            <w:shd w:val="clear" w:color="auto" w:fill="auto"/>
          </w:tcPr>
          <w:p w14:paraId="258BB584"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1</w:t>
            </w:r>
          </w:p>
        </w:tc>
        <w:tc>
          <w:tcPr>
            <w:tcW w:w="1134" w:type="dxa"/>
            <w:shd w:val="clear" w:color="auto" w:fill="auto"/>
          </w:tcPr>
          <w:p w14:paraId="7BBF438B"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2</w:t>
            </w:r>
            <w:r>
              <w:rPr>
                <w:rFonts w:ascii="Arial" w:eastAsia="MS Mincho" w:hAnsi="Arial"/>
                <w:sz w:val="18"/>
                <w:szCs w:val="20"/>
                <w:lang w:val="en-GB" w:eastAsia="en-US"/>
              </w:rPr>
              <w:t>3dBm</w:t>
            </w:r>
          </w:p>
        </w:tc>
        <w:tc>
          <w:tcPr>
            <w:tcW w:w="1134" w:type="dxa"/>
            <w:shd w:val="clear" w:color="auto" w:fill="auto"/>
          </w:tcPr>
          <w:p w14:paraId="738F2D58"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4</w:t>
            </w:r>
            <w:r>
              <w:rPr>
                <w:rFonts w:ascii="Arial" w:eastAsia="MS Mincho" w:hAnsi="Arial"/>
                <w:sz w:val="18"/>
                <w:szCs w:val="20"/>
                <w:lang w:val="en-GB" w:eastAsia="en-US"/>
              </w:rPr>
              <w:t>3dBm</w:t>
            </w:r>
          </w:p>
        </w:tc>
        <w:tc>
          <w:tcPr>
            <w:tcW w:w="1741" w:type="dxa"/>
            <w:shd w:val="clear" w:color="auto" w:fill="auto"/>
          </w:tcPr>
          <w:p w14:paraId="56CB80EE"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Reuse normal PC3</w:t>
            </w:r>
          </w:p>
        </w:tc>
        <w:tc>
          <w:tcPr>
            <w:tcW w:w="2552" w:type="dxa"/>
            <w:shd w:val="clear" w:color="auto" w:fill="auto"/>
          </w:tcPr>
          <w:p w14:paraId="581DFCF5"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F</w:t>
            </w:r>
            <w:r>
              <w:rPr>
                <w:rFonts w:ascii="Arial" w:eastAsia="MS Mincho" w:hAnsi="Arial"/>
                <w:sz w:val="18"/>
                <w:szCs w:val="20"/>
                <w:lang w:val="en-GB" w:eastAsia="en-US"/>
              </w:rPr>
              <w:t>FS @85% with one panel</w:t>
            </w:r>
          </w:p>
        </w:tc>
      </w:tr>
      <w:tr w:rsidR="007C5706" w14:paraId="2E33F0F6" w14:textId="77777777">
        <w:trPr>
          <w:trHeight w:val="44"/>
          <w:jc w:val="center"/>
        </w:trPr>
        <w:tc>
          <w:tcPr>
            <w:tcW w:w="1077" w:type="dxa"/>
            <w:shd w:val="clear" w:color="auto" w:fill="auto"/>
          </w:tcPr>
          <w:p w14:paraId="2E113D0C"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Wearable UE</w:t>
            </w:r>
          </w:p>
        </w:tc>
        <w:tc>
          <w:tcPr>
            <w:tcW w:w="1276" w:type="dxa"/>
            <w:shd w:val="clear" w:color="auto" w:fill="auto"/>
          </w:tcPr>
          <w:p w14:paraId="665FC53B"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2</w:t>
            </w:r>
          </w:p>
        </w:tc>
        <w:tc>
          <w:tcPr>
            <w:tcW w:w="1134" w:type="dxa"/>
            <w:shd w:val="clear" w:color="auto" w:fill="auto"/>
          </w:tcPr>
          <w:p w14:paraId="031E5A67"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2</w:t>
            </w:r>
            <w:r>
              <w:rPr>
                <w:rFonts w:ascii="Arial" w:eastAsia="MS Mincho" w:hAnsi="Arial"/>
                <w:sz w:val="18"/>
                <w:szCs w:val="20"/>
                <w:lang w:val="en-GB" w:eastAsia="en-US"/>
              </w:rPr>
              <w:t>3dBm</w:t>
            </w:r>
          </w:p>
        </w:tc>
        <w:tc>
          <w:tcPr>
            <w:tcW w:w="1134" w:type="dxa"/>
            <w:shd w:val="clear" w:color="auto" w:fill="auto"/>
          </w:tcPr>
          <w:p w14:paraId="3E7EDF76"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4</w:t>
            </w:r>
            <w:r>
              <w:rPr>
                <w:rFonts w:ascii="Arial" w:eastAsia="MS Mincho" w:hAnsi="Arial"/>
                <w:sz w:val="18"/>
                <w:szCs w:val="20"/>
                <w:lang w:val="en-GB" w:eastAsia="en-US"/>
              </w:rPr>
              <w:t>3dBm</w:t>
            </w:r>
          </w:p>
        </w:tc>
        <w:tc>
          <w:tcPr>
            <w:tcW w:w="1741" w:type="dxa"/>
            <w:shd w:val="clear" w:color="auto" w:fill="auto"/>
          </w:tcPr>
          <w:p w14:paraId="244F74A2" w14:textId="77777777" w:rsidR="007C5706" w:rsidRDefault="00C84336">
            <w:pPr>
              <w:keepNext/>
              <w:keepLines/>
              <w:jc w:val="center"/>
              <w:rPr>
                <w:rFonts w:ascii="Arial" w:eastAsia="MS Mincho" w:hAnsi="Arial"/>
                <w:sz w:val="18"/>
                <w:szCs w:val="20"/>
                <w:lang w:val="en-GB" w:eastAsia="en-US"/>
              </w:rPr>
            </w:pPr>
            <w:r>
              <w:rPr>
                <w:rFonts w:ascii="Arial" w:eastAsia="MS Mincho" w:hAnsi="Arial"/>
                <w:sz w:val="18"/>
                <w:szCs w:val="20"/>
                <w:lang w:val="en-GB" w:eastAsia="en-US"/>
              </w:rPr>
              <w:t>Reuse normal PC3</w:t>
            </w:r>
          </w:p>
        </w:tc>
        <w:tc>
          <w:tcPr>
            <w:tcW w:w="2552" w:type="dxa"/>
            <w:shd w:val="clear" w:color="auto" w:fill="auto"/>
          </w:tcPr>
          <w:p w14:paraId="173A2F44" w14:textId="77777777" w:rsidR="007C5706" w:rsidRDefault="00C84336">
            <w:pPr>
              <w:keepNext/>
              <w:keepLines/>
              <w:jc w:val="center"/>
              <w:rPr>
                <w:rFonts w:ascii="Arial" w:eastAsia="MS Mincho" w:hAnsi="Arial"/>
                <w:sz w:val="18"/>
                <w:szCs w:val="20"/>
                <w:lang w:val="en-GB" w:eastAsia="en-US"/>
              </w:rPr>
            </w:pPr>
            <w:r>
              <w:rPr>
                <w:rFonts w:ascii="Arial" w:eastAsia="MS Mincho" w:hAnsi="Arial" w:hint="eastAsia"/>
                <w:sz w:val="18"/>
                <w:szCs w:val="20"/>
                <w:lang w:val="en-GB" w:eastAsia="en-US"/>
              </w:rPr>
              <w:t>F</w:t>
            </w:r>
            <w:r>
              <w:rPr>
                <w:rFonts w:ascii="Arial" w:eastAsia="MS Mincho" w:hAnsi="Arial"/>
                <w:sz w:val="18"/>
                <w:szCs w:val="20"/>
                <w:lang w:val="en-GB" w:eastAsia="en-US"/>
              </w:rPr>
              <w:t>FS @50% with one panel</w:t>
            </w:r>
          </w:p>
        </w:tc>
      </w:tr>
    </w:tbl>
    <w:p w14:paraId="19AFDC1F"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0A9C4112"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778FEAC"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7CEC9A0" w14:textId="77777777" w:rsidR="007C5706" w:rsidRDefault="00C84336">
      <w:pPr>
        <w:pStyle w:val="Heading3"/>
        <w:rPr>
          <w:sz w:val="24"/>
          <w:szCs w:val="16"/>
        </w:rPr>
      </w:pPr>
      <w:r>
        <w:rPr>
          <w:sz w:val="24"/>
          <w:szCs w:val="16"/>
        </w:rPr>
        <w:t>Sub-topic 6-4</w:t>
      </w:r>
    </w:p>
    <w:p w14:paraId="0319E15C" w14:textId="77777777" w:rsidR="007C5706" w:rsidRDefault="00C84336">
      <w:pPr>
        <w:rPr>
          <w:i/>
          <w:color w:val="0070C0"/>
          <w:lang w:val="en-US"/>
        </w:rPr>
      </w:pPr>
      <w:r>
        <w:rPr>
          <w:rFonts w:hint="eastAsia"/>
          <w:i/>
          <w:color w:val="0070C0"/>
          <w:lang w:val="en-US"/>
        </w:rPr>
        <w:t xml:space="preserve">Sub-topic description </w:t>
      </w:r>
    </w:p>
    <w:p w14:paraId="12E73EEC"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4C659590" w14:textId="77777777" w:rsidR="007C5706" w:rsidRDefault="00C84336">
      <w:pPr>
        <w:rPr>
          <w:b/>
          <w:color w:val="0070C0"/>
          <w:u w:val="single"/>
          <w:lang w:val="en-US" w:eastAsia="ko-KR"/>
        </w:rPr>
      </w:pPr>
      <w:r>
        <w:rPr>
          <w:b/>
          <w:color w:val="0070C0"/>
          <w:u w:val="single"/>
          <w:lang w:val="en-US" w:eastAsia="ko-KR"/>
        </w:rPr>
        <w:t>Issue 6-4: RF architecture for RedCap UE in FR2</w:t>
      </w:r>
    </w:p>
    <w:p w14:paraId="70279E22" w14:textId="77777777" w:rsidR="007C5706" w:rsidRDefault="007C5706">
      <w:pPr>
        <w:rPr>
          <w:b/>
          <w:color w:val="0070C0"/>
          <w:u w:val="single"/>
          <w:lang w:val="en-US" w:eastAsia="ko-KR"/>
        </w:rPr>
      </w:pPr>
    </w:p>
    <w:p w14:paraId="3AEA82FA"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1AF77C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Reduction of RX branches: A simplification of only the baseband architecture, to a single baseband RX (rank 1) [Ericsson]</w:t>
      </w:r>
    </w:p>
    <w:p w14:paraId="5392E7A8"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Reduction of the number of elements in the antenna panel</w:t>
      </w:r>
    </w:p>
    <w:p w14:paraId="45CDF41E"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Reduction of the number of antenna panels [Xiaomi, Nokia]</w:t>
      </w:r>
    </w:p>
    <w:p w14:paraId="091B05CF"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6CBA80AE"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49E7930A" w14:textId="77777777" w:rsidR="007C5706" w:rsidRDefault="00C84336">
      <w:pPr>
        <w:pStyle w:val="Heading3"/>
        <w:rPr>
          <w:sz w:val="24"/>
          <w:szCs w:val="16"/>
        </w:rPr>
      </w:pPr>
      <w:r>
        <w:rPr>
          <w:sz w:val="24"/>
          <w:szCs w:val="16"/>
        </w:rPr>
        <w:t>Sub-topic 6-5</w:t>
      </w:r>
    </w:p>
    <w:p w14:paraId="5400BBFA" w14:textId="77777777" w:rsidR="007C5706" w:rsidRDefault="00C84336">
      <w:pPr>
        <w:rPr>
          <w:i/>
          <w:color w:val="0070C0"/>
          <w:lang w:val="en-US"/>
        </w:rPr>
      </w:pPr>
      <w:r>
        <w:rPr>
          <w:rFonts w:hint="eastAsia"/>
          <w:i/>
          <w:color w:val="0070C0"/>
          <w:lang w:val="en-US"/>
        </w:rPr>
        <w:t xml:space="preserve">Sub-topic description </w:t>
      </w:r>
    </w:p>
    <w:p w14:paraId="3B383B64" w14:textId="77777777" w:rsidR="007C5706" w:rsidRDefault="00C84336">
      <w:pPr>
        <w:rPr>
          <w:iCs/>
          <w:lang w:val="en-US"/>
        </w:rPr>
      </w:pPr>
      <w:r>
        <w:rPr>
          <w:iCs/>
          <w:lang w:val="en-US"/>
        </w:rPr>
        <w:t>TX requirement impact may need to be evaluated depending which RF architecture in issue 6-4 that RAN4 would reach consensus, just for discussion purpose, the impact TX requirement is listed also according to companies preference on different RF architecture.</w:t>
      </w:r>
    </w:p>
    <w:p w14:paraId="774B2F6F" w14:textId="77777777" w:rsidR="007C5706" w:rsidRDefault="007C5706">
      <w:pPr>
        <w:rPr>
          <w:iCs/>
          <w:lang w:val="en-US"/>
        </w:rPr>
      </w:pPr>
    </w:p>
    <w:p w14:paraId="1A67B9CD" w14:textId="77777777" w:rsidR="007C5706" w:rsidRDefault="00C84336">
      <w:pPr>
        <w:rPr>
          <w:i/>
          <w:color w:val="0070C0"/>
          <w:lang w:val="en-US"/>
        </w:rPr>
      </w:pPr>
      <w:r>
        <w:rPr>
          <w:i/>
          <w:color w:val="0070C0"/>
          <w:lang w:val="en-US"/>
        </w:rPr>
        <w:t>Open issues and c</w:t>
      </w:r>
      <w:r>
        <w:rPr>
          <w:rFonts w:hint="eastAsia"/>
          <w:i/>
          <w:color w:val="0070C0"/>
          <w:lang w:val="en-US"/>
        </w:rPr>
        <w:t>andidate options before e-meeting:</w:t>
      </w:r>
    </w:p>
    <w:p w14:paraId="184FA659" w14:textId="0D510DA0" w:rsidR="007C5706" w:rsidRDefault="00C84336">
      <w:pPr>
        <w:rPr>
          <w:b/>
          <w:color w:val="0070C0"/>
          <w:u w:val="single"/>
          <w:lang w:val="en-US" w:eastAsia="ko-KR"/>
        </w:rPr>
      </w:pPr>
      <w:r>
        <w:rPr>
          <w:b/>
          <w:color w:val="0070C0"/>
          <w:u w:val="single"/>
          <w:lang w:val="en-US" w:eastAsia="ko-KR"/>
        </w:rPr>
        <w:t>Issue 6-5: TX requirements for RedCap UE in FR2</w:t>
      </w:r>
    </w:p>
    <w:p w14:paraId="42AD52A3" w14:textId="77777777" w:rsidR="007C5706" w:rsidRDefault="007C5706">
      <w:pPr>
        <w:rPr>
          <w:b/>
          <w:color w:val="0070C0"/>
          <w:u w:val="single"/>
          <w:lang w:val="en-US" w:eastAsia="ko-KR"/>
        </w:rPr>
      </w:pPr>
    </w:p>
    <w:p w14:paraId="0E481ACC"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F38C6F1"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No TX requirement impact if only baseband branch is reduced.</w:t>
      </w:r>
    </w:p>
    <w:p w14:paraId="40350CA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Peak EIRP TX requirement would be impacted if antenna element is reduced.</w:t>
      </w:r>
    </w:p>
    <w:p w14:paraId="4E333B4F"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Spherical coverage may be impacted if antenna panel is reduced.</w:t>
      </w:r>
    </w:p>
    <w:p w14:paraId="1E771AF8"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A526AB1"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26D3F6E6" w14:textId="77777777" w:rsidR="007C5706" w:rsidRDefault="00C84336">
      <w:pPr>
        <w:pStyle w:val="Heading3"/>
        <w:rPr>
          <w:sz w:val="24"/>
          <w:szCs w:val="16"/>
        </w:rPr>
      </w:pPr>
      <w:r>
        <w:rPr>
          <w:sz w:val="24"/>
          <w:szCs w:val="16"/>
        </w:rPr>
        <w:t>Sub-topic 6-6</w:t>
      </w:r>
    </w:p>
    <w:p w14:paraId="2CB38CEE" w14:textId="77777777" w:rsidR="007C5706" w:rsidRDefault="00C84336">
      <w:pPr>
        <w:rPr>
          <w:i/>
          <w:color w:val="0070C0"/>
          <w:lang w:val="en-US"/>
        </w:rPr>
      </w:pPr>
      <w:r>
        <w:rPr>
          <w:rFonts w:hint="eastAsia"/>
          <w:i/>
          <w:color w:val="0070C0"/>
          <w:lang w:val="en-US"/>
        </w:rPr>
        <w:t xml:space="preserve">Sub-topic description </w:t>
      </w:r>
    </w:p>
    <w:p w14:paraId="7F3242DA" w14:textId="77777777" w:rsidR="007C5706" w:rsidRDefault="00C84336">
      <w:pPr>
        <w:rPr>
          <w:iCs/>
          <w:lang w:val="en-US"/>
        </w:rPr>
      </w:pPr>
      <w:r>
        <w:rPr>
          <w:iCs/>
          <w:lang w:val="en-US"/>
        </w:rPr>
        <w:t>RX requirement impact may need to be evaluated depending which RF architecture in issue 6-4 that RAN4 would reach consensus, just for discussion purpose, the impact RX requirement is listed also according to companies preference on different RF architecture.</w:t>
      </w:r>
    </w:p>
    <w:p w14:paraId="463B8E78" w14:textId="77777777" w:rsidR="007C5706" w:rsidRDefault="007C5706">
      <w:pPr>
        <w:rPr>
          <w:iCs/>
          <w:lang w:val="en-US"/>
        </w:rPr>
      </w:pPr>
    </w:p>
    <w:p w14:paraId="75D5735F" w14:textId="77777777" w:rsidR="007C5706" w:rsidRDefault="00C84336">
      <w:pPr>
        <w:rPr>
          <w:i/>
          <w:color w:val="0070C0"/>
          <w:lang w:val="en-US"/>
        </w:rPr>
      </w:pPr>
      <w:r>
        <w:rPr>
          <w:i/>
          <w:color w:val="0070C0"/>
          <w:lang w:val="en-US"/>
        </w:rPr>
        <w:lastRenderedPageBreak/>
        <w:t>Open issues and c</w:t>
      </w:r>
      <w:r>
        <w:rPr>
          <w:rFonts w:hint="eastAsia"/>
          <w:i/>
          <w:color w:val="0070C0"/>
          <w:lang w:val="en-US"/>
        </w:rPr>
        <w:t>andidate options before e-meeting:</w:t>
      </w:r>
    </w:p>
    <w:p w14:paraId="18B8054A" w14:textId="79847595" w:rsidR="007C5706" w:rsidRDefault="00C84336">
      <w:pPr>
        <w:rPr>
          <w:b/>
          <w:color w:val="0070C0"/>
          <w:u w:val="single"/>
          <w:lang w:val="en-US" w:eastAsia="ko-KR"/>
        </w:rPr>
      </w:pPr>
      <w:r>
        <w:rPr>
          <w:b/>
          <w:color w:val="0070C0"/>
          <w:u w:val="single"/>
          <w:lang w:val="en-US" w:eastAsia="ko-KR"/>
        </w:rPr>
        <w:t>Issue 6-6: RX requirements for RedCap UE in FR2</w:t>
      </w:r>
    </w:p>
    <w:p w14:paraId="66AFB26F" w14:textId="77777777" w:rsidR="007C5706" w:rsidRDefault="007C5706">
      <w:pPr>
        <w:rPr>
          <w:b/>
          <w:color w:val="0070C0"/>
          <w:u w:val="single"/>
          <w:lang w:val="en-US" w:eastAsia="ko-KR"/>
        </w:rPr>
      </w:pPr>
    </w:p>
    <w:p w14:paraId="7D5D4242"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DC3DA6E"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5D9FA2EC" w14:textId="77777777" w:rsidR="007C5706" w:rsidRDefault="00C84336">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Reference sensitivity can reuse the value of normal PC3 handheld UE.</w:t>
      </w:r>
    </w:p>
    <w:p w14:paraId="503A2667" w14:textId="77777777" w:rsidR="007C5706" w:rsidRDefault="00C84336">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EIS spherical coverage can be defined as Reference sensitivity plus the difference value of min peak EIRP and min EIRP spherical coverage.</w:t>
      </w:r>
    </w:p>
    <w:p w14:paraId="61E0221F" w14:textId="77777777" w:rsidR="007C5706" w:rsidRDefault="00C84336">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Other Rx requirements can reuse the requirements of normal UE.</w:t>
      </w:r>
    </w:p>
    <w:p w14:paraId="6E89DDE5"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EIS and REFSENS could be impacted.</w:t>
      </w:r>
    </w:p>
    <w:p w14:paraId="3A1283D7"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7358AD70"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C0295D4"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A3AAE78" w14:textId="77777777" w:rsidR="007C5706" w:rsidRDefault="007C5706">
      <w:pPr>
        <w:rPr>
          <w:color w:val="0070C0"/>
          <w:lang w:val="en-US"/>
        </w:rPr>
      </w:pPr>
    </w:p>
    <w:p w14:paraId="3844243C"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92EE857" w14:textId="77777777" w:rsidR="007C5706" w:rsidRDefault="00C84336" w:rsidP="00E36229">
      <w:pPr>
        <w:pStyle w:val="Heading3"/>
        <w:numPr>
          <w:ilvl w:val="0"/>
          <w:numId w:val="0"/>
        </w:numPr>
        <w:ind w:left="720"/>
        <w:rPr>
          <w:sz w:val="24"/>
          <w:szCs w:val="16"/>
        </w:rPr>
      </w:pPr>
      <w:r>
        <w:rPr>
          <w:sz w:val="24"/>
          <w:szCs w:val="16"/>
        </w:rPr>
        <w:t xml:space="preserve">Open issues </w:t>
      </w:r>
    </w:p>
    <w:p w14:paraId="07942395"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7C5706" w14:paraId="0AAC3F8A" w14:textId="77777777">
        <w:tc>
          <w:tcPr>
            <w:tcW w:w="1241" w:type="dxa"/>
          </w:tcPr>
          <w:p w14:paraId="5925B3AA"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90" w:type="dxa"/>
          </w:tcPr>
          <w:p w14:paraId="166A64DD"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rsidRPr="00F14BBD" w14:paraId="7B825D6B" w14:textId="77777777">
        <w:tc>
          <w:tcPr>
            <w:tcW w:w="1241" w:type="dxa"/>
          </w:tcPr>
          <w:p w14:paraId="0D0E4F07"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90" w:type="dxa"/>
          </w:tcPr>
          <w:p w14:paraId="78FA745D"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B4F1629"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6411FED4"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216A065A"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r w:rsidR="007C5706" w:rsidRPr="009D1D2C" w14:paraId="1A9E34D3" w14:textId="77777777">
        <w:tc>
          <w:tcPr>
            <w:tcW w:w="1241" w:type="dxa"/>
          </w:tcPr>
          <w:p w14:paraId="5346D0F3" w14:textId="77777777" w:rsidR="007C5706" w:rsidRDefault="00C84336">
            <w:pPr>
              <w:spacing w:after="120"/>
              <w:rPr>
                <w:rFonts w:eastAsiaTheme="minorEastAsia"/>
                <w:color w:val="0070C0"/>
                <w:lang w:val="en-US"/>
              </w:rPr>
            </w:pPr>
            <w:r>
              <w:rPr>
                <w:rFonts w:eastAsiaTheme="minorEastAsia"/>
                <w:color w:val="0070C0"/>
                <w:lang w:val="en-US"/>
              </w:rPr>
              <w:t>Ericsson</w:t>
            </w:r>
          </w:p>
        </w:tc>
        <w:tc>
          <w:tcPr>
            <w:tcW w:w="8390" w:type="dxa"/>
          </w:tcPr>
          <w:p w14:paraId="5ECAD683"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Issue 6-1: Option 2. On the wearables use case, the FR2 will be easily blocked, is this should be considered?</w:t>
            </w:r>
          </w:p>
          <w:p w14:paraId="2694506F"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 xml:space="preserve">Issue 6-2: option 2. We are not sure if FWA should be used in industry sensors. Will all the industry sensor (pressure sensor, temperature sensor etc) can be installed to </w:t>
            </w:r>
            <w:r>
              <w:rPr>
                <w:rFonts w:eastAsiaTheme="minorEastAsia"/>
                <w:color w:val="0070C0"/>
                <w:lang w:val="en-US"/>
              </w:rPr>
              <w:lastRenderedPageBreak/>
              <w:t xml:space="preserve">direct the boresight of beam to LOS direction ? We also suspect the wearable RedCap UE in FR2 if there is decision to reduce the antenna panels as it can easily be blocked. Seems a limitation of the RedCap UE applicability. </w:t>
            </w:r>
          </w:p>
          <w:p w14:paraId="22DE7AEF"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 xml:space="preserve">Issue 6-3: Option 3. </w:t>
            </w:r>
          </w:p>
          <w:p w14:paraId="4C1ED6AD"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Issue 6-4: Option 1. The RF architecture should be agreed regarding to the use case it targeted.</w:t>
            </w:r>
          </w:p>
          <w:p w14:paraId="561E78FF"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Issue 6-5: Option 1. This issue needs to be discussed once the use case and RF architecture is agreed.</w:t>
            </w:r>
          </w:p>
          <w:p w14:paraId="6A14B9C8" w14:textId="77777777" w:rsidR="007C5706" w:rsidRDefault="007C5706">
            <w:pPr>
              <w:tabs>
                <w:tab w:val="left" w:pos="900"/>
                <w:tab w:val="left" w:pos="1690"/>
              </w:tabs>
              <w:spacing w:after="120"/>
              <w:rPr>
                <w:rFonts w:eastAsiaTheme="minorEastAsia"/>
                <w:color w:val="0070C0"/>
                <w:lang w:val="en-US"/>
              </w:rPr>
            </w:pPr>
          </w:p>
          <w:p w14:paraId="3828241E"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Issue 6-6: Option 3. Need more discussion once the use case and RF architecture more clear.</w:t>
            </w:r>
          </w:p>
          <w:p w14:paraId="76FE7367" w14:textId="77777777" w:rsidR="007C5706" w:rsidRDefault="007C5706" w:rsidP="00E36229">
            <w:pPr>
              <w:tabs>
                <w:tab w:val="left" w:pos="900"/>
                <w:tab w:val="left" w:pos="1690"/>
              </w:tabs>
              <w:spacing w:after="120"/>
              <w:rPr>
                <w:rFonts w:eastAsiaTheme="minorEastAsia"/>
                <w:color w:val="0070C0"/>
                <w:lang w:val="en-US"/>
              </w:rPr>
            </w:pPr>
          </w:p>
        </w:tc>
      </w:tr>
      <w:tr w:rsidR="007C5706" w:rsidRPr="00F14BBD" w14:paraId="0236DCCC" w14:textId="77777777">
        <w:tc>
          <w:tcPr>
            <w:tcW w:w="1241" w:type="dxa"/>
          </w:tcPr>
          <w:p w14:paraId="425D469D" w14:textId="77777777" w:rsidR="007C5706" w:rsidRDefault="00C84336">
            <w:pPr>
              <w:spacing w:after="120"/>
              <w:rPr>
                <w:rFonts w:eastAsiaTheme="minorEastAsia"/>
                <w:color w:val="0070C0"/>
                <w:lang w:val="en-US"/>
              </w:rPr>
            </w:pPr>
            <w:r>
              <w:rPr>
                <w:rFonts w:eastAsiaTheme="minorEastAsia" w:hint="eastAsia"/>
                <w:color w:val="0070C0"/>
                <w:lang w:val="en-US"/>
              </w:rPr>
              <w:lastRenderedPageBreak/>
              <w:t>H</w:t>
            </w:r>
            <w:r>
              <w:rPr>
                <w:rFonts w:eastAsiaTheme="minorEastAsia"/>
                <w:color w:val="0070C0"/>
                <w:lang w:val="en-US"/>
              </w:rPr>
              <w:t>uawei</w:t>
            </w:r>
          </w:p>
        </w:tc>
        <w:tc>
          <w:tcPr>
            <w:tcW w:w="8390" w:type="dxa"/>
          </w:tcPr>
          <w:p w14:paraId="0F6AC536" w14:textId="77777777" w:rsidR="007C5706" w:rsidRDefault="00C84336">
            <w:pPr>
              <w:spacing w:after="120"/>
              <w:rPr>
                <w:rFonts w:eastAsiaTheme="minorEastAsia"/>
                <w:color w:val="0070C0"/>
                <w:lang w:val="en-US"/>
              </w:rPr>
            </w:pPr>
            <w:r>
              <w:rPr>
                <w:rFonts w:eastAsiaTheme="minorEastAsia"/>
                <w:color w:val="0070C0"/>
                <w:lang w:val="en-US"/>
              </w:rPr>
              <w:t>Sub topic 6-1: Based on the WID, there is no use case restriction for FR2 RedCap UE.</w:t>
            </w:r>
          </w:p>
          <w:p w14:paraId="0E1C69BC" w14:textId="77777777" w:rsidR="007C5706" w:rsidRDefault="00C84336">
            <w:pPr>
              <w:spacing w:after="120"/>
              <w:rPr>
                <w:rFonts w:eastAsiaTheme="minorEastAsia"/>
                <w:color w:val="0070C0"/>
                <w:lang w:val="en-US"/>
              </w:rPr>
            </w:pPr>
            <w:r>
              <w:rPr>
                <w:rFonts w:eastAsiaTheme="minorEastAsia"/>
                <w:color w:val="0070C0"/>
                <w:lang w:val="en-US"/>
              </w:rPr>
              <w:t>Sub topic 6-2: It has a signaling issue if RedCap UE reuse current power class definition with different transmit power requirements.</w:t>
            </w:r>
          </w:p>
          <w:p w14:paraId="7310FEDA" w14:textId="77777777" w:rsidR="007C5706" w:rsidRDefault="00C84336">
            <w:pPr>
              <w:spacing w:after="120"/>
              <w:rPr>
                <w:rFonts w:eastAsiaTheme="minorEastAsia"/>
                <w:color w:val="0070C0"/>
                <w:lang w:val="en-US"/>
              </w:rPr>
            </w:pPr>
            <w:r>
              <w:rPr>
                <w:rFonts w:eastAsiaTheme="minorEastAsia"/>
                <w:color w:val="0070C0"/>
                <w:lang w:val="en-US"/>
              </w:rPr>
              <w:t>Sub topic 6-3: Option 1. If Spherical coverage is changed, new power class is needed.</w:t>
            </w:r>
          </w:p>
          <w:p w14:paraId="6E0DDBD1" w14:textId="77777777" w:rsidR="007C5706" w:rsidRDefault="00C84336">
            <w:pPr>
              <w:spacing w:after="120"/>
              <w:rPr>
                <w:rFonts w:eastAsiaTheme="minorEastAsia"/>
                <w:color w:val="0070C0"/>
                <w:lang w:val="en-US"/>
              </w:rPr>
            </w:pPr>
            <w:r>
              <w:rPr>
                <w:rFonts w:eastAsiaTheme="minorEastAsia"/>
                <w:color w:val="0070C0"/>
                <w:lang w:val="en-US"/>
              </w:rPr>
              <w:t>Sub topic 6-4: Option 1.</w:t>
            </w:r>
            <w:r>
              <w:rPr>
                <w:lang w:val="en-US"/>
              </w:rPr>
              <w:t xml:space="preserve"> </w:t>
            </w:r>
            <w:r>
              <w:rPr>
                <w:rFonts w:eastAsiaTheme="minorEastAsia"/>
                <w:color w:val="0070C0"/>
                <w:lang w:val="en-US"/>
              </w:rPr>
              <w:t>Restricting only one panel may result blind area for FR2 UE.</w:t>
            </w:r>
          </w:p>
          <w:p w14:paraId="24B6CD0D" w14:textId="77777777" w:rsidR="007C5706" w:rsidRDefault="00C84336">
            <w:pPr>
              <w:spacing w:after="120"/>
              <w:rPr>
                <w:rFonts w:eastAsiaTheme="minorEastAsia"/>
                <w:color w:val="0070C0"/>
                <w:lang w:val="en-US"/>
              </w:rPr>
            </w:pPr>
            <w:r>
              <w:rPr>
                <w:rFonts w:eastAsiaTheme="minorEastAsia"/>
                <w:color w:val="0070C0"/>
                <w:lang w:val="en-US"/>
              </w:rPr>
              <w:t>Sub topic 6-5: Option 1. RAN4 can decouple FR2 new power class and RedCap UE feature since there is no feedback/demands from operators. If companies want to specify a new power class, a dedicated WI can be established.</w:t>
            </w:r>
          </w:p>
          <w:p w14:paraId="13E52366" w14:textId="77777777" w:rsidR="007C5706" w:rsidRDefault="00C84336">
            <w:pPr>
              <w:spacing w:after="120"/>
              <w:rPr>
                <w:rFonts w:eastAsiaTheme="minorEastAsia"/>
                <w:color w:val="0070C0"/>
                <w:lang w:val="en-US"/>
              </w:rPr>
            </w:pPr>
            <w:r>
              <w:rPr>
                <w:rFonts w:eastAsiaTheme="minorEastAsia"/>
                <w:color w:val="0070C0"/>
                <w:lang w:val="en-US"/>
              </w:rPr>
              <w:t>Sub topic 6-6: No RX requirement impact if only baseband branch is reduced</w:t>
            </w:r>
          </w:p>
          <w:p w14:paraId="588BB1F5" w14:textId="77777777" w:rsidR="007C5706" w:rsidRDefault="00C84336">
            <w:pPr>
              <w:tabs>
                <w:tab w:val="left" w:pos="900"/>
                <w:tab w:val="left" w:pos="1690"/>
              </w:tabs>
              <w:spacing w:after="120"/>
              <w:rPr>
                <w:rFonts w:eastAsiaTheme="minorEastAsia"/>
                <w:color w:val="0070C0"/>
                <w:lang w:val="en-US"/>
              </w:rPr>
            </w:pPr>
            <w:r>
              <w:rPr>
                <w:rFonts w:eastAsiaTheme="minorEastAsia" w:hint="eastAsia"/>
                <w:color w:val="0070C0"/>
                <w:lang w:val="en-US"/>
              </w:rPr>
              <w:t>R</w:t>
            </w:r>
            <w:r>
              <w:rPr>
                <w:rFonts w:eastAsiaTheme="minorEastAsia"/>
                <w:color w:val="0070C0"/>
                <w:lang w:val="en-US"/>
              </w:rPr>
              <w:t>AN4 can consider to deprioritize FR2’s discussion since the demands is unclear.</w:t>
            </w:r>
          </w:p>
        </w:tc>
      </w:tr>
      <w:tr w:rsidR="007C5706" w:rsidRPr="00F14BBD" w14:paraId="63603460" w14:textId="77777777">
        <w:tc>
          <w:tcPr>
            <w:tcW w:w="1241" w:type="dxa"/>
          </w:tcPr>
          <w:p w14:paraId="0DC13AF4" w14:textId="77777777" w:rsidR="007C5706" w:rsidRDefault="00C84336">
            <w:pPr>
              <w:spacing w:after="120"/>
              <w:rPr>
                <w:rFonts w:eastAsiaTheme="minorEastAsia"/>
                <w:color w:val="0070C0"/>
                <w:lang w:val="en-US"/>
              </w:rPr>
            </w:pPr>
            <w:r w:rsidRPr="00E36229">
              <w:rPr>
                <w:rFonts w:eastAsiaTheme="minorEastAsia"/>
                <w:color w:val="0070C0"/>
                <w:lang w:val="en-US"/>
              </w:rPr>
              <w:t>MediaTek</w:t>
            </w:r>
          </w:p>
        </w:tc>
        <w:tc>
          <w:tcPr>
            <w:tcW w:w="8390" w:type="dxa"/>
          </w:tcPr>
          <w:p w14:paraId="48FF6900"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We are also interested on FR2 RedCap UE demand. For the issues:</w:t>
            </w:r>
          </w:p>
          <w:p w14:paraId="096C04FD"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 xml:space="preserve">Issue 6-3: Option 3 (TBA). We may need to discuss what UE assumption/architecture/requirement shall be “fixed” in a particular </w:t>
            </w:r>
            <w:r w:rsidRPr="00E36229">
              <w:rPr>
                <w:rFonts w:eastAsiaTheme="minorEastAsia"/>
                <w:color w:val="0070C0"/>
                <w:lang w:val="en-US"/>
              </w:rPr>
              <w:t>“</w:t>
            </w:r>
            <w:r>
              <w:rPr>
                <w:rFonts w:eastAsiaTheme="minorEastAsia"/>
                <w:color w:val="0070C0"/>
                <w:lang w:val="en-US"/>
              </w:rPr>
              <w:t xml:space="preserve">power class” firstly, and then discuss the exact </w:t>
            </w:r>
            <w:r w:rsidRPr="00E36229">
              <w:rPr>
                <w:rFonts w:eastAsiaTheme="minorEastAsia"/>
                <w:color w:val="0070C0"/>
                <w:lang w:val="en-US"/>
              </w:rPr>
              <w:t xml:space="preserve">RedCap UE </w:t>
            </w:r>
            <w:r>
              <w:rPr>
                <w:rFonts w:eastAsiaTheme="minorEastAsia"/>
                <w:color w:val="0070C0"/>
                <w:lang w:val="en-US"/>
              </w:rPr>
              <w:t xml:space="preserve">assumption/architecture/requirement. Finally, to check whether current power class can be leveraged or not. </w:t>
            </w:r>
          </w:p>
          <w:p w14:paraId="1008052D" w14:textId="77777777" w:rsidR="007C5706" w:rsidRPr="00E36229" w:rsidRDefault="00C84336">
            <w:pPr>
              <w:tabs>
                <w:tab w:val="left" w:pos="900"/>
                <w:tab w:val="left" w:pos="1690"/>
              </w:tabs>
              <w:overflowPunct/>
              <w:autoSpaceDE/>
              <w:autoSpaceDN/>
              <w:adjustRightInd/>
              <w:spacing w:after="120"/>
              <w:textAlignment w:val="auto"/>
              <w:rPr>
                <w:rFonts w:eastAsia="PMingLiU"/>
                <w:color w:val="0070C0"/>
                <w:lang w:val="en-US" w:eastAsia="zh-TW"/>
              </w:rPr>
            </w:pPr>
            <w:r>
              <w:rPr>
                <w:rFonts w:eastAsiaTheme="minorEastAsia"/>
                <w:color w:val="0070C0"/>
                <w:lang w:val="en-US"/>
              </w:rPr>
              <w:t>Issue 6-5: Before exact Tx requirement discussion, we shall clarify RedCap UE architecture assumption firstly.</w:t>
            </w:r>
          </w:p>
          <w:p w14:paraId="1EBB49B8" w14:textId="77777777" w:rsidR="007C5706" w:rsidRDefault="00C84336">
            <w:pPr>
              <w:tabs>
                <w:tab w:val="left" w:pos="900"/>
                <w:tab w:val="left" w:pos="1690"/>
              </w:tabs>
              <w:spacing w:after="120"/>
              <w:rPr>
                <w:rFonts w:eastAsiaTheme="minorEastAsia"/>
                <w:color w:val="0070C0"/>
                <w:lang w:val="en-US"/>
              </w:rPr>
            </w:pPr>
            <w:r>
              <w:rPr>
                <w:rFonts w:eastAsiaTheme="minorEastAsia"/>
                <w:color w:val="0070C0"/>
                <w:lang w:val="en-US"/>
              </w:rPr>
              <w:t>Issue 6-6: Before exact Rx requirement discussion, We shall clarify RedCap UE architecture assumption firstly.</w:t>
            </w:r>
          </w:p>
          <w:p w14:paraId="1207DE6E" w14:textId="77777777" w:rsidR="007C5706" w:rsidRDefault="007C5706">
            <w:pPr>
              <w:tabs>
                <w:tab w:val="left" w:pos="900"/>
                <w:tab w:val="left" w:pos="1690"/>
              </w:tabs>
              <w:spacing w:after="120"/>
              <w:rPr>
                <w:rFonts w:eastAsiaTheme="minorEastAsia"/>
                <w:color w:val="0070C0"/>
                <w:lang w:val="en-US"/>
              </w:rPr>
            </w:pPr>
          </w:p>
          <w:p w14:paraId="52ECD97B" w14:textId="77777777" w:rsidR="007C5706" w:rsidRDefault="007C5706" w:rsidP="00E36229">
            <w:pPr>
              <w:tabs>
                <w:tab w:val="left" w:pos="900"/>
                <w:tab w:val="left" w:pos="1690"/>
              </w:tabs>
              <w:spacing w:after="120"/>
              <w:rPr>
                <w:rFonts w:eastAsiaTheme="minorEastAsia"/>
                <w:color w:val="0070C0"/>
                <w:lang w:val="en-US"/>
              </w:rPr>
            </w:pPr>
          </w:p>
        </w:tc>
      </w:tr>
      <w:tr w:rsidR="007C5706" w:rsidRPr="00F14BBD" w14:paraId="1B76B3DA" w14:textId="77777777">
        <w:tc>
          <w:tcPr>
            <w:tcW w:w="1241" w:type="dxa"/>
          </w:tcPr>
          <w:p w14:paraId="7CC627E7" w14:textId="77777777" w:rsidR="007C5706" w:rsidRDefault="00C84336">
            <w:pPr>
              <w:spacing w:after="120"/>
              <w:rPr>
                <w:rFonts w:eastAsiaTheme="minorEastAsia"/>
                <w:color w:val="0070C0"/>
                <w:lang w:val="en-US"/>
              </w:rPr>
            </w:pPr>
            <w:r>
              <w:rPr>
                <w:rFonts w:eastAsiaTheme="minorEastAsia"/>
                <w:color w:val="0070C0"/>
                <w:lang w:val="en-US"/>
              </w:rPr>
              <w:t>Nokia, NSB</w:t>
            </w:r>
          </w:p>
        </w:tc>
        <w:tc>
          <w:tcPr>
            <w:tcW w:w="8390" w:type="dxa"/>
          </w:tcPr>
          <w:p w14:paraId="58F5D1BC"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w:t>
            </w:r>
            <w:r>
              <w:rPr>
                <w:rFonts w:eastAsiaTheme="minorEastAsia" w:hint="eastAsia"/>
                <w:color w:val="0070C0"/>
                <w:lang w:val="en-US"/>
              </w:rPr>
              <w:t xml:space="preserve">1: </w:t>
            </w:r>
            <w:r>
              <w:rPr>
                <w:rFonts w:eastAsiaTheme="minorEastAsia"/>
                <w:color w:val="0070C0"/>
                <w:lang w:val="en-US"/>
              </w:rPr>
              <w:t>Option 1</w:t>
            </w:r>
          </w:p>
          <w:p w14:paraId="697C0D35"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6-2</w:t>
            </w:r>
            <w:r>
              <w:rPr>
                <w:rFonts w:eastAsiaTheme="minorEastAsia" w:hint="eastAsia"/>
                <w:color w:val="0070C0"/>
                <w:lang w:val="en-US"/>
              </w:rPr>
              <w:t xml:space="preserve">: </w:t>
            </w:r>
            <w:r>
              <w:rPr>
                <w:rFonts w:eastAsiaTheme="minorEastAsia"/>
                <w:color w:val="0070C0"/>
                <w:lang w:val="en-US"/>
              </w:rPr>
              <w:t>Option 2. There are differences between FWA UE type and RedCap UE type.</w:t>
            </w:r>
          </w:p>
          <w:p w14:paraId="5713AA61"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6-3</w:t>
            </w:r>
            <w:r>
              <w:rPr>
                <w:rFonts w:eastAsiaTheme="minorEastAsia" w:hint="eastAsia"/>
                <w:color w:val="0070C0"/>
                <w:lang w:val="en-US"/>
              </w:rPr>
              <w:t xml:space="preserve">: </w:t>
            </w:r>
            <w:r>
              <w:rPr>
                <w:rFonts w:eastAsiaTheme="minorEastAsia"/>
                <w:color w:val="0070C0"/>
                <w:lang w:val="en-US"/>
              </w:rPr>
              <w:t>Option 1</w:t>
            </w:r>
          </w:p>
          <w:p w14:paraId="287C3C4F"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6-4</w:t>
            </w:r>
            <w:r>
              <w:rPr>
                <w:rFonts w:eastAsiaTheme="minorEastAsia" w:hint="eastAsia"/>
                <w:color w:val="0070C0"/>
                <w:lang w:val="en-US"/>
              </w:rPr>
              <w:t xml:space="preserve">: </w:t>
            </w:r>
            <w:r>
              <w:rPr>
                <w:rFonts w:eastAsiaTheme="minorEastAsia"/>
                <w:color w:val="0070C0"/>
                <w:lang w:val="en-US"/>
              </w:rPr>
              <w:t>Option 3. Our understanding is that reducing the number of Rx branches to 1 at FR2 amounts to restricting the number of panels to 1.</w:t>
            </w:r>
          </w:p>
          <w:p w14:paraId="412259D9"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6-5</w:t>
            </w:r>
            <w:r>
              <w:rPr>
                <w:rFonts w:eastAsiaTheme="minorEastAsia" w:hint="eastAsia"/>
                <w:color w:val="0070C0"/>
                <w:lang w:val="en-US"/>
              </w:rPr>
              <w:t xml:space="preserve">: </w:t>
            </w:r>
            <w:r>
              <w:rPr>
                <w:rFonts w:eastAsiaTheme="minorEastAsia"/>
                <w:color w:val="0070C0"/>
                <w:lang w:val="en-US"/>
              </w:rPr>
              <w:t>Sub-topic 6-4 should be clarified first.</w:t>
            </w:r>
          </w:p>
          <w:p w14:paraId="5DDDA7AE" w14:textId="77777777" w:rsidR="007C5706" w:rsidRDefault="00C84336">
            <w:pPr>
              <w:tabs>
                <w:tab w:val="left" w:pos="900"/>
                <w:tab w:val="left" w:pos="1690"/>
              </w:tabs>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6-6</w:t>
            </w:r>
            <w:r>
              <w:rPr>
                <w:rFonts w:eastAsiaTheme="minorEastAsia" w:hint="eastAsia"/>
                <w:color w:val="0070C0"/>
                <w:lang w:val="en-US"/>
              </w:rPr>
              <w:t xml:space="preserve">: </w:t>
            </w:r>
            <w:r>
              <w:rPr>
                <w:rFonts w:eastAsiaTheme="minorEastAsia"/>
                <w:color w:val="0070C0"/>
                <w:lang w:val="en-US"/>
              </w:rPr>
              <w:t>Sub-topic 6-4 should be clarified first.</w:t>
            </w:r>
          </w:p>
        </w:tc>
      </w:tr>
      <w:tr w:rsidR="007C5706" w:rsidRPr="00F14BBD" w14:paraId="08B51AD6" w14:textId="77777777">
        <w:tc>
          <w:tcPr>
            <w:tcW w:w="1241" w:type="dxa"/>
          </w:tcPr>
          <w:p w14:paraId="33DE6C6A" w14:textId="77777777" w:rsidR="007C5706" w:rsidRDefault="00C84336">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90" w:type="dxa"/>
          </w:tcPr>
          <w:p w14:paraId="76F1FD84"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w:t>
            </w:r>
            <w:r>
              <w:rPr>
                <w:rFonts w:eastAsiaTheme="minorEastAsia" w:hint="eastAsia"/>
                <w:color w:val="0070C0"/>
                <w:lang w:val="en-US"/>
              </w:rPr>
              <w:t>1</w:t>
            </w:r>
            <w:r>
              <w:rPr>
                <w:rFonts w:eastAsiaTheme="minorEastAsia"/>
                <w:color w:val="0070C0"/>
                <w:lang w:val="en-US"/>
              </w:rPr>
              <w:t xml:space="preserve"> and </w:t>
            </w:r>
            <w:r>
              <w:rPr>
                <w:rFonts w:eastAsiaTheme="minorEastAsia" w:hint="eastAsia"/>
                <w:color w:val="0070C0"/>
                <w:lang w:val="en-US"/>
              </w:rPr>
              <w:t xml:space="preserve">Sub topic </w:t>
            </w:r>
            <w:r>
              <w:rPr>
                <w:rFonts w:eastAsiaTheme="minorEastAsia"/>
                <w:color w:val="0070C0"/>
                <w:lang w:val="en-US"/>
              </w:rPr>
              <w:t>6-2</w:t>
            </w:r>
            <w:r>
              <w:rPr>
                <w:rFonts w:eastAsiaTheme="minorEastAsia" w:hint="eastAsia"/>
                <w:color w:val="0070C0"/>
                <w:lang w:val="en-US"/>
              </w:rPr>
              <w:t xml:space="preserve">: </w:t>
            </w:r>
            <w:r>
              <w:rPr>
                <w:rFonts w:eastAsiaTheme="minorEastAsia"/>
                <w:color w:val="0070C0"/>
                <w:lang w:val="en-US"/>
              </w:rPr>
              <w:t xml:space="preserve">we don’t have strong view, just one possible consideration, but we think RAN4 should consider the use cases for redcap UE, since in FR2 the antenna assumption and spherical coverage tile are related to the application scenarios, maybe as Ericsson said we need consider the wearables use case will be easily blocked in FR2, but in the WID, it didn’t specify which use cases can be used in FR2 clearly. </w:t>
            </w:r>
          </w:p>
          <w:p w14:paraId="3C979715" w14:textId="77777777" w:rsidR="007C5706" w:rsidRDefault="00C84336">
            <w:pPr>
              <w:spacing w:after="120"/>
              <w:rPr>
                <w:rFonts w:eastAsiaTheme="minorEastAsia"/>
                <w:color w:val="0070C0"/>
                <w:lang w:val="en-US"/>
              </w:rPr>
            </w:pPr>
            <w:r>
              <w:rPr>
                <w:rFonts w:eastAsiaTheme="minorEastAsia"/>
                <w:color w:val="0070C0"/>
                <w:lang w:val="en-US"/>
              </w:rPr>
              <w:t>So I think RAN4 should be first clarify what are the differences between Redcap UE type and normal UE type (FWA UE type and handheld UE type) in FR2?  or what is the purpose of FR2 Redcap UE?</w:t>
            </w:r>
          </w:p>
          <w:p w14:paraId="1E8BCA49"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6-3</w:t>
            </w:r>
            <w:r>
              <w:rPr>
                <w:rFonts w:eastAsiaTheme="minorEastAsia" w:hint="eastAsia"/>
                <w:color w:val="0070C0"/>
                <w:lang w:val="en-US"/>
              </w:rPr>
              <w:t xml:space="preserve">: </w:t>
            </w:r>
            <w:r>
              <w:rPr>
                <w:rFonts w:eastAsiaTheme="minorEastAsia"/>
                <w:color w:val="0070C0"/>
                <w:lang w:val="en-US"/>
              </w:rPr>
              <w:t>it should depend on issue 6-1, 6-2 and 6-4.</w:t>
            </w:r>
          </w:p>
          <w:p w14:paraId="73DC1B32"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6-4</w:t>
            </w:r>
            <w:r>
              <w:rPr>
                <w:rFonts w:eastAsiaTheme="minorEastAsia" w:hint="eastAsia"/>
                <w:color w:val="0070C0"/>
                <w:lang w:val="en-US"/>
              </w:rPr>
              <w:t xml:space="preserve">: </w:t>
            </w:r>
            <w:r>
              <w:rPr>
                <w:rFonts w:eastAsiaTheme="minorEastAsia"/>
                <w:color w:val="0070C0"/>
                <w:lang w:val="en-US"/>
              </w:rPr>
              <w:t xml:space="preserve">Option 1 said just simplify </w:t>
            </w:r>
            <w:r>
              <w:rPr>
                <w:rFonts w:eastAsia="SimSun"/>
                <w:color w:val="0070C0"/>
                <w:lang w:val="en-US"/>
              </w:rPr>
              <w:t>the baseband architecture, but the TR 38.873 indicated that</w:t>
            </w:r>
            <w:r>
              <w:rPr>
                <w:rFonts w:eastAsiaTheme="minorEastAsia"/>
                <w:color w:val="0070C0"/>
                <w:lang w:val="en-US"/>
              </w:rPr>
              <w:t xml:space="preserve"> </w:t>
            </w:r>
            <w:r>
              <w:rPr>
                <w:rFonts w:eastAsia="SimSun"/>
                <w:color w:val="0070C0"/>
                <w:lang w:val="en-US"/>
              </w:rPr>
              <w:t>t</w:t>
            </w:r>
            <w:r w:rsidRPr="00B30F2B">
              <w:rPr>
                <w:lang w:val="en-US"/>
              </w:rPr>
              <w:t xml:space="preserve">he reduction of number of UE Rx branches may be beneficial in terms of reducing the device size in FR2 and will bring RF and baseband cost reduction. So we have same </w:t>
            </w:r>
            <w:r>
              <w:rPr>
                <w:rFonts w:eastAsiaTheme="minorEastAsia"/>
                <w:color w:val="0070C0"/>
                <w:lang w:val="en-US"/>
              </w:rPr>
              <w:t xml:space="preserve">understanding that reducing the number of Rx branches to 1 at FR2 amounts to restricting the number of panels to 1. Maybe it can also reduce </w:t>
            </w:r>
            <w:r>
              <w:rPr>
                <w:lang w:val="en-US" w:eastAsia="ja-JP"/>
              </w:rPr>
              <w:t>polarized antenna.</w:t>
            </w:r>
            <w:r>
              <w:rPr>
                <w:rFonts w:eastAsiaTheme="minorEastAsia"/>
                <w:color w:val="0070C0"/>
                <w:lang w:val="en-US"/>
              </w:rPr>
              <w:t xml:space="preserve"> So one question: what is the meaning of reduced Rx branches?</w:t>
            </w:r>
          </w:p>
          <w:p w14:paraId="5E0C54B5"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6-5</w:t>
            </w:r>
            <w:r>
              <w:rPr>
                <w:rFonts w:eastAsiaTheme="minorEastAsia" w:hint="eastAsia"/>
                <w:color w:val="0070C0"/>
                <w:lang w:val="en-US"/>
              </w:rPr>
              <w:t xml:space="preserve">: </w:t>
            </w:r>
            <w:r>
              <w:rPr>
                <w:rFonts w:eastAsiaTheme="minorEastAsia"/>
                <w:color w:val="0070C0"/>
                <w:lang w:val="en-US"/>
              </w:rPr>
              <w:t xml:space="preserve">Sub-topic 6-4 should be clarified first. </w:t>
            </w:r>
          </w:p>
          <w:p w14:paraId="1A1A9439"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6-6</w:t>
            </w:r>
            <w:r>
              <w:rPr>
                <w:rFonts w:eastAsiaTheme="minorEastAsia" w:hint="eastAsia"/>
                <w:color w:val="0070C0"/>
                <w:lang w:val="en-US"/>
              </w:rPr>
              <w:t xml:space="preserve">: </w:t>
            </w:r>
            <w:r>
              <w:rPr>
                <w:rFonts w:eastAsiaTheme="minorEastAsia"/>
                <w:color w:val="0070C0"/>
                <w:lang w:val="en-US"/>
              </w:rPr>
              <w:t>Sub-topic 6-4 should be clarified first.</w:t>
            </w:r>
          </w:p>
        </w:tc>
      </w:tr>
      <w:tr w:rsidR="007C5706" w:rsidRPr="00F14BBD" w14:paraId="293B113B" w14:textId="77777777">
        <w:tc>
          <w:tcPr>
            <w:tcW w:w="1241" w:type="dxa"/>
          </w:tcPr>
          <w:p w14:paraId="26D34C33" w14:textId="77777777" w:rsidR="007C5706" w:rsidRDefault="00C84336">
            <w:pPr>
              <w:spacing w:after="120"/>
              <w:rPr>
                <w:rFonts w:eastAsiaTheme="minorEastAsia"/>
                <w:color w:val="0070C0"/>
                <w:lang w:val="en-US"/>
              </w:rPr>
            </w:pPr>
            <w:r>
              <w:rPr>
                <w:rFonts w:eastAsiaTheme="minorEastAsia"/>
                <w:color w:val="0070C0"/>
                <w:lang w:val="en-US"/>
              </w:rPr>
              <w:t>Apple</w:t>
            </w:r>
          </w:p>
        </w:tc>
        <w:tc>
          <w:tcPr>
            <w:tcW w:w="8390" w:type="dxa"/>
          </w:tcPr>
          <w:p w14:paraId="131F0CCF" w14:textId="77777777" w:rsidR="007C5706" w:rsidRDefault="00C84336">
            <w:pPr>
              <w:spacing w:after="120"/>
              <w:rPr>
                <w:rFonts w:eastAsiaTheme="minorEastAsia"/>
                <w:color w:val="0070C0"/>
                <w:lang w:val="en-US"/>
              </w:rPr>
            </w:pPr>
            <w:r>
              <w:rPr>
                <w:rFonts w:eastAsiaTheme="minorEastAsia"/>
                <w:color w:val="0070C0"/>
                <w:lang w:val="en-US"/>
              </w:rPr>
              <w:t>We propose to deprioritize FR2 for RedCap UE in Rel-17.</w:t>
            </w:r>
          </w:p>
        </w:tc>
      </w:tr>
      <w:tr w:rsidR="007C5706" w:rsidRPr="00F14BBD" w14:paraId="021B17F7" w14:textId="77777777">
        <w:tc>
          <w:tcPr>
            <w:tcW w:w="1241" w:type="dxa"/>
          </w:tcPr>
          <w:p w14:paraId="5A10C878" w14:textId="77777777" w:rsidR="007C5706" w:rsidRDefault="00C84336">
            <w:pPr>
              <w:spacing w:after="120"/>
              <w:rPr>
                <w:rFonts w:eastAsiaTheme="minorEastAsia"/>
                <w:color w:val="0070C0"/>
                <w:lang w:val="en-US"/>
              </w:rPr>
            </w:pPr>
            <w:r>
              <w:rPr>
                <w:rFonts w:eastAsiaTheme="minorEastAsia" w:hint="eastAsia"/>
                <w:color w:val="0070C0"/>
                <w:lang w:val="en-US"/>
              </w:rPr>
              <w:t>ZTE</w:t>
            </w:r>
          </w:p>
        </w:tc>
        <w:tc>
          <w:tcPr>
            <w:tcW w:w="8390" w:type="dxa"/>
          </w:tcPr>
          <w:p w14:paraId="50E77ABC" w14:textId="77777777" w:rsidR="007C5706" w:rsidRDefault="00C84336">
            <w:pPr>
              <w:spacing w:after="120"/>
              <w:rPr>
                <w:rFonts w:eastAsiaTheme="minorEastAsia"/>
                <w:color w:val="0070C0"/>
                <w:lang w:val="en-US"/>
              </w:rPr>
            </w:pPr>
            <w:r>
              <w:rPr>
                <w:rFonts w:eastAsiaTheme="minorEastAsia" w:hint="eastAsia"/>
                <w:color w:val="0070C0"/>
                <w:lang w:val="en-US"/>
              </w:rPr>
              <w:t xml:space="preserve">We think it should agree how to reduce capability for FR2 band first(i.e. </w:t>
            </w:r>
            <w:r w:rsidRPr="00E36229">
              <w:rPr>
                <w:rFonts w:eastAsiaTheme="minorEastAsia"/>
                <w:color w:val="0070C0"/>
                <w:lang w:val="en-US"/>
              </w:rPr>
              <w:t>Issue 6-4</w:t>
            </w:r>
            <w:r>
              <w:rPr>
                <w:rFonts w:eastAsiaTheme="minorEastAsia" w:hint="eastAsia"/>
                <w:color w:val="0070C0"/>
                <w:lang w:val="en-US"/>
              </w:rPr>
              <w:t>), then to discuss the impact on the requirements.</w:t>
            </w:r>
          </w:p>
          <w:p w14:paraId="5B5C61A7" w14:textId="77777777" w:rsidR="007C5706" w:rsidRDefault="00C84336">
            <w:pPr>
              <w:spacing w:after="120"/>
              <w:rPr>
                <w:rFonts w:eastAsiaTheme="minorEastAsia"/>
                <w:color w:val="0070C0"/>
                <w:lang w:val="en-US"/>
              </w:rPr>
            </w:pPr>
            <w:r>
              <w:rPr>
                <w:rFonts w:eastAsiaTheme="minorEastAsia" w:hint="eastAsia"/>
                <w:color w:val="0070C0"/>
                <w:lang w:val="en-US"/>
              </w:rPr>
              <w:t xml:space="preserve">For issue 6-4: would like to know whether there are conflicts/feasible if combining all the options. </w:t>
            </w:r>
          </w:p>
        </w:tc>
      </w:tr>
      <w:tr w:rsidR="00B347A4" w14:paraId="6FBC0978" w14:textId="77777777">
        <w:tc>
          <w:tcPr>
            <w:tcW w:w="1241" w:type="dxa"/>
          </w:tcPr>
          <w:p w14:paraId="64731F77" w14:textId="77777777" w:rsidR="00B347A4" w:rsidRDefault="00B347A4">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90" w:type="dxa"/>
          </w:tcPr>
          <w:p w14:paraId="2F8B160A" w14:textId="77777777" w:rsidR="00B347A4" w:rsidRDefault="00B347A4" w:rsidP="00B347A4">
            <w:pPr>
              <w:rPr>
                <w:b/>
                <w:color w:val="0070C0"/>
                <w:u w:val="single"/>
                <w:lang w:val="en-US" w:eastAsia="ko-KR"/>
              </w:rPr>
            </w:pPr>
            <w:r>
              <w:rPr>
                <w:b/>
                <w:color w:val="0070C0"/>
                <w:u w:val="single"/>
                <w:lang w:val="en-US" w:eastAsia="ko-KR"/>
              </w:rPr>
              <w:t>Issue 6-1: Use case for RedCap UE</w:t>
            </w:r>
          </w:p>
          <w:p w14:paraId="05D94724" w14:textId="77777777" w:rsidR="00AF1EC7" w:rsidRDefault="00AF1EC7" w:rsidP="00AF1EC7">
            <w:pPr>
              <w:overflowPunct/>
              <w:autoSpaceDE/>
              <w:autoSpaceDN/>
              <w:adjustRightInd/>
              <w:spacing w:after="120"/>
              <w:textAlignment w:val="auto"/>
              <w:rPr>
                <w:rFonts w:eastAsia="SimSun"/>
                <w:color w:val="0070C0"/>
                <w:lang w:val="en-US"/>
              </w:rPr>
            </w:pPr>
            <w:r>
              <w:rPr>
                <w:rFonts w:eastAsia="SimSun"/>
                <w:color w:val="0070C0"/>
                <w:lang w:val="en-US"/>
              </w:rPr>
              <w:t xml:space="preserve">Option 2. In FR2 different use case might mean different UE type, is the intention of option 1 to specify these UE types in Redcap WI? How the UE looks like and the the performance expected is a big issue for FR2. Thus, even no use case restriction in Redcap WID, suggest to focus on one of the most possible use case, rather than start with multiple, that </w:t>
            </w:r>
            <w:r w:rsidR="00A47105">
              <w:rPr>
                <w:rFonts w:eastAsia="SimSun"/>
                <w:color w:val="0070C0"/>
                <w:lang w:val="en-US"/>
              </w:rPr>
              <w:t>might cause large work load.</w:t>
            </w:r>
          </w:p>
          <w:p w14:paraId="7B8AEAD2" w14:textId="77777777" w:rsidR="00B347A4" w:rsidRDefault="00B347A4" w:rsidP="00B347A4">
            <w:pPr>
              <w:rPr>
                <w:b/>
                <w:color w:val="0070C0"/>
                <w:u w:val="single"/>
                <w:lang w:val="en-US" w:eastAsia="ko-KR"/>
              </w:rPr>
            </w:pPr>
            <w:r>
              <w:rPr>
                <w:b/>
                <w:color w:val="0070C0"/>
                <w:u w:val="single"/>
                <w:lang w:val="en-US" w:eastAsia="ko-KR"/>
              </w:rPr>
              <w:t>Issue 6-2: new RedCap UE type</w:t>
            </w:r>
          </w:p>
          <w:p w14:paraId="1B5F63B7" w14:textId="77777777" w:rsidR="00B347A4" w:rsidRPr="00A47105" w:rsidRDefault="00C408DD" w:rsidP="00B347A4">
            <w:pPr>
              <w:rPr>
                <w:rFonts w:eastAsiaTheme="minorEastAsia"/>
                <w:color w:val="0070C0"/>
                <w:u w:val="single"/>
                <w:lang w:val="en-US"/>
              </w:rPr>
            </w:pPr>
            <w:r>
              <w:rPr>
                <w:rFonts w:eastAsiaTheme="minorEastAsia"/>
                <w:color w:val="0070C0"/>
                <w:u w:val="single"/>
                <w:lang w:val="en-US"/>
              </w:rPr>
              <w:t xml:space="preserve">Option 2. </w:t>
            </w:r>
            <w:r w:rsidR="00A47105">
              <w:rPr>
                <w:rFonts w:eastAsiaTheme="minorEastAsia"/>
                <w:color w:val="0070C0"/>
                <w:u w:val="single"/>
                <w:lang w:val="en-US"/>
              </w:rPr>
              <w:t xml:space="preserve">Not clear of the real use scenario or motivation to support Redcap in FWA and wearable UE </w:t>
            </w:r>
            <w:r>
              <w:rPr>
                <w:rFonts w:eastAsiaTheme="minorEastAsia"/>
                <w:color w:val="0070C0"/>
                <w:u w:val="single"/>
                <w:lang w:val="en-US"/>
              </w:rPr>
              <w:t>type. Is there real use case?</w:t>
            </w:r>
          </w:p>
          <w:p w14:paraId="35812CD6" w14:textId="77777777" w:rsidR="00B347A4" w:rsidRDefault="00B347A4" w:rsidP="00B347A4">
            <w:pPr>
              <w:rPr>
                <w:b/>
                <w:color w:val="0070C0"/>
                <w:u w:val="single"/>
                <w:lang w:val="en-US" w:eastAsia="ko-KR"/>
              </w:rPr>
            </w:pPr>
            <w:r>
              <w:rPr>
                <w:b/>
                <w:color w:val="0070C0"/>
                <w:u w:val="single"/>
                <w:lang w:val="en-US" w:eastAsia="ko-KR"/>
              </w:rPr>
              <w:t>Issue 6-3: Power class for RedCap UE in FR2</w:t>
            </w:r>
          </w:p>
          <w:p w14:paraId="37A1E0EA" w14:textId="77777777" w:rsidR="00B347A4" w:rsidRDefault="00C408DD" w:rsidP="00C408DD">
            <w:pPr>
              <w:rPr>
                <w:rFonts w:eastAsia="SimSun"/>
                <w:color w:val="0070C0"/>
                <w:lang w:val="en-US"/>
              </w:rPr>
            </w:pPr>
            <w:r w:rsidRPr="00C408DD">
              <w:rPr>
                <w:rFonts w:eastAsiaTheme="minorEastAsia" w:hint="eastAsia"/>
                <w:color w:val="0070C0"/>
                <w:u w:val="single"/>
                <w:lang w:val="en-US"/>
              </w:rPr>
              <w:t>O</w:t>
            </w:r>
            <w:r w:rsidRPr="00C408DD">
              <w:rPr>
                <w:rFonts w:eastAsiaTheme="minorEastAsia"/>
                <w:color w:val="0070C0"/>
                <w:u w:val="single"/>
                <w:lang w:val="en-US"/>
              </w:rPr>
              <w:t>ption 1.</w:t>
            </w:r>
            <w:r w:rsidR="00B347A4">
              <w:rPr>
                <w:rFonts w:eastAsia="SimSun"/>
                <w:color w:val="0070C0"/>
                <w:lang w:val="en-US"/>
              </w:rPr>
              <w:t xml:space="preserve"> New power class may be needed</w:t>
            </w:r>
          </w:p>
          <w:p w14:paraId="583E3C4F" w14:textId="77777777" w:rsidR="00B347A4" w:rsidRDefault="00B347A4" w:rsidP="00B347A4">
            <w:pPr>
              <w:rPr>
                <w:b/>
                <w:color w:val="0070C0"/>
                <w:u w:val="single"/>
                <w:lang w:val="en-US" w:eastAsia="ko-KR"/>
              </w:rPr>
            </w:pPr>
            <w:r>
              <w:rPr>
                <w:b/>
                <w:color w:val="0070C0"/>
                <w:u w:val="single"/>
                <w:lang w:val="en-US" w:eastAsia="ko-KR"/>
              </w:rPr>
              <w:t>Issue 6-4: RF architecture for RedCap UE in FR2</w:t>
            </w:r>
          </w:p>
          <w:p w14:paraId="669C9197" w14:textId="77777777" w:rsidR="00B347A4" w:rsidRPr="009E4209" w:rsidRDefault="009E4209" w:rsidP="009E4209">
            <w:pPr>
              <w:rPr>
                <w:color w:val="0070C0"/>
                <w:u w:val="single"/>
                <w:lang w:val="en-US" w:eastAsia="ko-KR"/>
              </w:rPr>
            </w:pPr>
            <w:r>
              <w:rPr>
                <w:color w:val="0070C0"/>
                <w:u w:val="single"/>
                <w:lang w:val="en-US" w:eastAsia="ko-KR"/>
              </w:rPr>
              <w:t>All options are possible, but this need to be clarified in the group which one is targeting. In our view, maybe Option 3 (</w:t>
            </w:r>
            <w:r w:rsidR="00B347A4" w:rsidRPr="009E4209">
              <w:rPr>
                <w:rFonts w:eastAsia="SimSun"/>
                <w:color w:val="0070C0"/>
                <w:lang w:val="en-US"/>
              </w:rPr>
              <w:t>Reduction of the number of antenna panels</w:t>
            </w:r>
            <w:r>
              <w:rPr>
                <w:rFonts w:eastAsia="SimSun"/>
                <w:color w:val="0070C0"/>
                <w:lang w:val="en-US"/>
              </w:rPr>
              <w:t>)</w:t>
            </w:r>
            <w:r w:rsidR="00B347A4" w:rsidRPr="009E4209">
              <w:rPr>
                <w:rFonts w:eastAsia="SimSun"/>
                <w:color w:val="0070C0"/>
                <w:lang w:val="en-US"/>
              </w:rPr>
              <w:t xml:space="preserve"> </w:t>
            </w:r>
            <w:r>
              <w:rPr>
                <w:rFonts w:eastAsia="SimSun"/>
                <w:color w:val="0070C0"/>
                <w:lang w:val="en-US"/>
              </w:rPr>
              <w:t>is more meaningful while keeping the FR2 basic functions still working.</w:t>
            </w:r>
          </w:p>
          <w:p w14:paraId="1F8A4777" w14:textId="77777777" w:rsidR="00B347A4" w:rsidRDefault="00B347A4" w:rsidP="00B347A4">
            <w:pPr>
              <w:rPr>
                <w:b/>
                <w:color w:val="0070C0"/>
                <w:u w:val="single"/>
                <w:lang w:val="en-US" w:eastAsia="ko-KR"/>
              </w:rPr>
            </w:pPr>
            <w:r>
              <w:rPr>
                <w:b/>
                <w:color w:val="0070C0"/>
                <w:u w:val="single"/>
                <w:lang w:val="en-US" w:eastAsia="ko-KR"/>
              </w:rPr>
              <w:t>Issue 6-5: TX requirements for RedCap UE in FR2</w:t>
            </w:r>
          </w:p>
          <w:p w14:paraId="16E47281" w14:textId="77777777" w:rsidR="00B347A4" w:rsidRDefault="00914C39" w:rsidP="00914C39">
            <w:pPr>
              <w:rPr>
                <w:rFonts w:eastAsia="SimSun"/>
                <w:color w:val="0070C0"/>
                <w:lang w:val="en-US"/>
              </w:rPr>
            </w:pPr>
            <w:r>
              <w:rPr>
                <w:rFonts w:eastAsiaTheme="minorEastAsia"/>
                <w:color w:val="0070C0"/>
                <w:u w:val="single"/>
                <w:lang w:val="en-US"/>
              </w:rPr>
              <w:t>Option 3.</w:t>
            </w:r>
            <w:r w:rsidR="00B347A4">
              <w:rPr>
                <w:rFonts w:eastAsia="SimSun"/>
                <w:color w:val="0070C0"/>
                <w:lang w:val="en-US"/>
              </w:rPr>
              <w:t xml:space="preserve"> Spherical coverage may be impacted if antenna panel is reduced.</w:t>
            </w:r>
          </w:p>
          <w:p w14:paraId="55098346" w14:textId="77777777" w:rsidR="00B347A4" w:rsidRDefault="00B347A4" w:rsidP="00B347A4">
            <w:pPr>
              <w:rPr>
                <w:b/>
                <w:color w:val="0070C0"/>
                <w:u w:val="single"/>
                <w:lang w:val="en-US" w:eastAsia="ko-KR"/>
              </w:rPr>
            </w:pPr>
            <w:r>
              <w:rPr>
                <w:b/>
                <w:color w:val="0070C0"/>
                <w:u w:val="single"/>
                <w:lang w:val="en-US" w:eastAsia="ko-KR"/>
              </w:rPr>
              <w:t>Issue 6-6: RX requirements for RedCap UE in FR2</w:t>
            </w:r>
          </w:p>
          <w:p w14:paraId="68FDE80C" w14:textId="77777777" w:rsidR="00B347A4" w:rsidRPr="00B347A4" w:rsidRDefault="00914C39" w:rsidP="00914C39">
            <w:pPr>
              <w:rPr>
                <w:rFonts w:eastAsiaTheme="minorEastAsia"/>
                <w:color w:val="0070C0"/>
                <w:lang w:val="en-US"/>
              </w:rPr>
            </w:pPr>
            <w:r w:rsidRPr="00914C39">
              <w:rPr>
                <w:rFonts w:eastAsiaTheme="minorEastAsia" w:hint="eastAsia"/>
                <w:color w:val="0070C0"/>
                <w:u w:val="single"/>
                <w:lang w:val="en-US"/>
              </w:rPr>
              <w:t>O</w:t>
            </w:r>
            <w:r w:rsidRPr="00914C39">
              <w:rPr>
                <w:rFonts w:eastAsiaTheme="minorEastAsia"/>
                <w:color w:val="0070C0"/>
                <w:u w:val="single"/>
                <w:lang w:val="en-US"/>
              </w:rPr>
              <w:t>ption 2.</w:t>
            </w:r>
            <w:r w:rsidRPr="00B347A4">
              <w:rPr>
                <w:rFonts w:eastAsiaTheme="minorEastAsia" w:hint="eastAsia"/>
                <w:color w:val="0070C0"/>
                <w:lang w:val="en-US"/>
              </w:rPr>
              <w:t xml:space="preserve"> </w:t>
            </w:r>
          </w:p>
        </w:tc>
      </w:tr>
      <w:tr w:rsidR="00756218" w:rsidRPr="00F14BBD" w14:paraId="53D65416" w14:textId="77777777">
        <w:tc>
          <w:tcPr>
            <w:tcW w:w="1241" w:type="dxa"/>
          </w:tcPr>
          <w:p w14:paraId="6DF93252" w14:textId="552774BC" w:rsidR="00756218" w:rsidRDefault="00756218" w:rsidP="00756218">
            <w:pPr>
              <w:spacing w:after="120"/>
              <w:rPr>
                <w:rFonts w:eastAsiaTheme="minorEastAsia"/>
                <w:color w:val="0070C0"/>
                <w:lang w:val="en-US"/>
              </w:rPr>
            </w:pPr>
            <w:r>
              <w:rPr>
                <w:rFonts w:eastAsiaTheme="minorEastAsia"/>
                <w:color w:val="0070C0"/>
                <w:lang w:val="en-US"/>
              </w:rPr>
              <w:t>Sony</w:t>
            </w:r>
          </w:p>
        </w:tc>
        <w:tc>
          <w:tcPr>
            <w:tcW w:w="8390" w:type="dxa"/>
          </w:tcPr>
          <w:p w14:paraId="65B62916" w14:textId="77777777" w:rsidR="00756218" w:rsidRDefault="00756218" w:rsidP="00756218">
            <w:pPr>
              <w:tabs>
                <w:tab w:val="left" w:pos="900"/>
                <w:tab w:val="left" w:pos="1690"/>
              </w:tabs>
              <w:spacing w:after="120"/>
              <w:rPr>
                <w:rFonts w:eastAsiaTheme="minorEastAsia"/>
                <w:color w:val="0070C0"/>
                <w:lang w:val="en-US"/>
              </w:rPr>
            </w:pPr>
            <w:r w:rsidRPr="00ED4619">
              <w:rPr>
                <w:rFonts w:eastAsiaTheme="minorEastAsia"/>
                <w:color w:val="0070C0"/>
                <w:lang w:val="en-US"/>
              </w:rPr>
              <w:t>Issue 6-1:</w:t>
            </w:r>
            <w:r>
              <w:rPr>
                <w:rFonts w:eastAsiaTheme="minorEastAsia"/>
                <w:color w:val="0070C0"/>
                <w:lang w:val="en-US"/>
              </w:rPr>
              <w:t xml:space="preserve"> Option 2. Use cases need to be further discussed.</w:t>
            </w:r>
          </w:p>
          <w:p w14:paraId="18532B34" w14:textId="77777777" w:rsidR="00756218" w:rsidRDefault="00756218" w:rsidP="00756218">
            <w:pPr>
              <w:tabs>
                <w:tab w:val="left" w:pos="900"/>
                <w:tab w:val="left" w:pos="1690"/>
              </w:tabs>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2</w:t>
            </w:r>
            <w:r w:rsidRPr="00ED4619">
              <w:rPr>
                <w:rFonts w:eastAsiaTheme="minorEastAsia"/>
                <w:color w:val="0070C0"/>
                <w:lang w:val="en-US"/>
              </w:rPr>
              <w:t>:</w:t>
            </w:r>
            <w:r>
              <w:rPr>
                <w:rFonts w:eastAsiaTheme="minorEastAsia"/>
                <w:color w:val="0070C0"/>
                <w:lang w:val="en-US"/>
              </w:rPr>
              <w:t xml:space="preserve"> Option 2. Needs to be discussed further. New power classes is another option. </w:t>
            </w:r>
          </w:p>
          <w:p w14:paraId="49AD272F" w14:textId="2540F871" w:rsidR="00756218" w:rsidRPr="004D5D71" w:rsidRDefault="00756218" w:rsidP="00756218">
            <w:pPr>
              <w:pStyle w:val="CommentText"/>
              <w:rPr>
                <w:lang w:val="en-US"/>
              </w:rPr>
            </w:pPr>
            <w:r w:rsidRPr="00ED4619">
              <w:rPr>
                <w:rFonts w:eastAsiaTheme="minorEastAsia"/>
                <w:color w:val="0070C0"/>
                <w:lang w:val="en-US"/>
              </w:rPr>
              <w:t>Issue 6-</w:t>
            </w:r>
            <w:r>
              <w:rPr>
                <w:rFonts w:eastAsiaTheme="minorEastAsia"/>
                <w:color w:val="0070C0"/>
                <w:lang w:val="en-US"/>
              </w:rPr>
              <w:t>3</w:t>
            </w:r>
            <w:r w:rsidRPr="00ED4619">
              <w:rPr>
                <w:rFonts w:eastAsiaTheme="minorEastAsia"/>
                <w:color w:val="0070C0"/>
                <w:lang w:val="en-US"/>
              </w:rPr>
              <w:t>:</w:t>
            </w:r>
            <w:r>
              <w:rPr>
                <w:rFonts w:eastAsiaTheme="minorEastAsia"/>
                <w:color w:val="0070C0"/>
                <w:lang w:val="en-US"/>
              </w:rPr>
              <w:t xml:space="preserve"> Option 1. However, needs to be discussed further after clarification of use cases. I</w:t>
            </w:r>
            <w:r w:rsidRPr="004D5D71">
              <w:rPr>
                <w:lang w:val="en-US"/>
              </w:rPr>
              <w:t xml:space="preserve">f a new device type is identified. </w:t>
            </w:r>
            <w:r>
              <w:rPr>
                <w:lang w:val="en-US"/>
              </w:rPr>
              <w:t>I</w:t>
            </w:r>
            <w:r w:rsidRPr="004D5D71">
              <w:rPr>
                <w:lang w:val="en-US"/>
              </w:rPr>
              <w:t xml:space="preserve">t should </w:t>
            </w:r>
            <w:r w:rsidRPr="00044110">
              <w:rPr>
                <w:lang w:val="en-US"/>
              </w:rPr>
              <w:t>n</w:t>
            </w:r>
            <w:r>
              <w:rPr>
                <w:lang w:val="en-US"/>
              </w:rPr>
              <w:t>ot</w:t>
            </w:r>
            <w:r w:rsidRPr="004D5D71">
              <w:rPr>
                <w:lang w:val="en-US"/>
              </w:rPr>
              <w:t xml:space="preserve"> be defined as a “redcap power class”, but rather general power class</w:t>
            </w:r>
            <w:r w:rsidR="00EC77BB">
              <w:rPr>
                <w:lang w:val="en-US"/>
              </w:rPr>
              <w:t>(es)</w:t>
            </w:r>
            <w:r w:rsidRPr="004D5D71">
              <w:rPr>
                <w:lang w:val="en-US"/>
              </w:rPr>
              <w:t xml:space="preserve"> (e.g. PC6 wearable)</w:t>
            </w:r>
            <w:r>
              <w:rPr>
                <w:lang w:val="en-US"/>
              </w:rPr>
              <w:t>,</w:t>
            </w:r>
            <w:r w:rsidRPr="004D5D71">
              <w:rPr>
                <w:lang w:val="en-US"/>
              </w:rPr>
              <w:t xml:space="preserve"> taking into account the impact of redcap (e.g. no. of tx/rx).</w:t>
            </w:r>
          </w:p>
          <w:p w14:paraId="12C4FFE2" w14:textId="172E8805" w:rsidR="00756218" w:rsidRDefault="00756218" w:rsidP="00756218">
            <w:pPr>
              <w:tabs>
                <w:tab w:val="left" w:pos="900"/>
                <w:tab w:val="left" w:pos="1690"/>
              </w:tabs>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4</w:t>
            </w:r>
            <w:r w:rsidRPr="00ED4619">
              <w:rPr>
                <w:rFonts w:eastAsiaTheme="minorEastAsia"/>
                <w:color w:val="0070C0"/>
                <w:lang w:val="en-US"/>
              </w:rPr>
              <w:t>:</w:t>
            </w:r>
            <w:r>
              <w:rPr>
                <w:rFonts w:eastAsiaTheme="minorEastAsia"/>
                <w:color w:val="0070C0"/>
                <w:lang w:val="en-US"/>
              </w:rPr>
              <w:t xml:space="preserve"> Clarification of use cases is needed. As was discussed in our paper all three options may be useful, depending on the use case.</w:t>
            </w:r>
            <w:r w:rsidR="00EC77BB">
              <w:rPr>
                <w:rFonts w:eastAsiaTheme="minorEastAsia"/>
                <w:color w:val="0070C0"/>
                <w:lang w:val="en-US"/>
              </w:rPr>
              <w:t xml:space="preserve"> (May end up in different power classes)</w:t>
            </w:r>
          </w:p>
          <w:p w14:paraId="2A99315B" w14:textId="77777777" w:rsidR="00756218" w:rsidRDefault="00756218" w:rsidP="00756218">
            <w:pPr>
              <w:tabs>
                <w:tab w:val="left" w:pos="900"/>
                <w:tab w:val="left" w:pos="1690"/>
              </w:tabs>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5</w:t>
            </w:r>
            <w:r w:rsidRPr="00ED4619">
              <w:rPr>
                <w:rFonts w:eastAsiaTheme="minorEastAsia"/>
                <w:color w:val="0070C0"/>
                <w:lang w:val="en-US"/>
              </w:rPr>
              <w:t>:</w:t>
            </w:r>
            <w:r>
              <w:rPr>
                <w:rFonts w:eastAsiaTheme="minorEastAsia"/>
                <w:color w:val="0070C0"/>
                <w:lang w:val="en-US"/>
              </w:rPr>
              <w:t xml:space="preserve"> Clarification of use cases is needed. As was discussed in our paper all three options may be useful, depending on the use case.</w:t>
            </w:r>
          </w:p>
          <w:p w14:paraId="0C0C6DA0" w14:textId="5F234C50" w:rsidR="00756218" w:rsidRPr="00756218" w:rsidRDefault="00756218" w:rsidP="00756218">
            <w:pPr>
              <w:tabs>
                <w:tab w:val="left" w:pos="900"/>
                <w:tab w:val="left" w:pos="1690"/>
              </w:tabs>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6</w:t>
            </w:r>
            <w:r w:rsidRPr="00ED4619">
              <w:rPr>
                <w:rFonts w:eastAsiaTheme="minorEastAsia"/>
                <w:color w:val="0070C0"/>
                <w:lang w:val="en-US"/>
              </w:rPr>
              <w:t>:</w:t>
            </w:r>
            <w:r>
              <w:rPr>
                <w:rFonts w:eastAsiaTheme="minorEastAsia"/>
                <w:color w:val="0070C0"/>
                <w:lang w:val="en-US"/>
              </w:rPr>
              <w:t xml:space="preserve"> Clarification of use cases and RF architecture are needed. </w:t>
            </w:r>
            <w:r w:rsidRPr="00022D5F">
              <w:rPr>
                <w:rFonts w:eastAsia="SimSun"/>
                <w:color w:val="0070C0"/>
                <w:lang w:val="en-US"/>
              </w:rPr>
              <w:t>Reference sensitivity</w:t>
            </w:r>
            <w:r>
              <w:rPr>
                <w:rFonts w:eastAsiaTheme="minorEastAsia"/>
                <w:color w:val="0070C0"/>
                <w:lang w:val="en-US"/>
              </w:rPr>
              <w:t xml:space="preserve"> and EIS spherical coverage may be impacted depending on RF architecture.</w:t>
            </w:r>
          </w:p>
        </w:tc>
      </w:tr>
      <w:tr w:rsidR="00125B42" w:rsidRPr="00756218" w14:paraId="796FB288" w14:textId="77777777">
        <w:tc>
          <w:tcPr>
            <w:tcW w:w="1241" w:type="dxa"/>
          </w:tcPr>
          <w:p w14:paraId="62D2F00B" w14:textId="30318C8B" w:rsidR="00125B42" w:rsidRDefault="00125B42" w:rsidP="00756218">
            <w:pPr>
              <w:spacing w:after="120"/>
              <w:rPr>
                <w:rFonts w:eastAsiaTheme="minorEastAsia"/>
                <w:color w:val="0070C0"/>
                <w:lang w:val="en-US"/>
              </w:rPr>
            </w:pPr>
            <w:r>
              <w:rPr>
                <w:rFonts w:eastAsiaTheme="minorEastAsia"/>
                <w:color w:val="0070C0"/>
                <w:lang w:val="en-US"/>
              </w:rPr>
              <w:t>vivo</w:t>
            </w:r>
          </w:p>
        </w:tc>
        <w:tc>
          <w:tcPr>
            <w:tcW w:w="8390" w:type="dxa"/>
          </w:tcPr>
          <w:p w14:paraId="4D21029E" w14:textId="77777777" w:rsidR="00125B42" w:rsidRDefault="00125B42" w:rsidP="00125B42">
            <w:pPr>
              <w:spacing w:after="120"/>
              <w:rPr>
                <w:rFonts w:eastAsiaTheme="minorEastAsia"/>
                <w:color w:val="0070C0"/>
                <w:lang w:val="en-US"/>
              </w:rPr>
            </w:pPr>
            <w:r w:rsidRPr="006C263E">
              <w:rPr>
                <w:rFonts w:eastAsiaTheme="minorEastAsia"/>
                <w:color w:val="0070C0"/>
                <w:lang w:val="en-US"/>
              </w:rPr>
              <w:t xml:space="preserve">Issue 6-1: </w:t>
            </w:r>
            <w:r>
              <w:rPr>
                <w:rFonts w:eastAsiaTheme="minorEastAsia"/>
                <w:color w:val="0070C0"/>
                <w:lang w:val="en-US"/>
              </w:rPr>
              <w:t>we share similar view with Huawei, not prefer to restrict the FR2 RedCap UE use cases.</w:t>
            </w:r>
          </w:p>
          <w:p w14:paraId="066E40F1" w14:textId="77777777" w:rsidR="00125B42" w:rsidRPr="000E535C" w:rsidRDefault="00125B42" w:rsidP="00125B42">
            <w:pPr>
              <w:spacing w:after="120"/>
              <w:rPr>
                <w:rFonts w:eastAsiaTheme="minorEastAsia"/>
                <w:color w:val="0070C0"/>
                <w:lang w:val="en-US"/>
              </w:rPr>
            </w:pPr>
            <w:r w:rsidRPr="000E535C">
              <w:rPr>
                <w:rFonts w:eastAsiaTheme="minorEastAsia"/>
                <w:color w:val="0070C0"/>
                <w:lang w:val="en-US"/>
              </w:rPr>
              <w:t>Issue 6-2: Option 2 TBA.</w:t>
            </w:r>
          </w:p>
          <w:p w14:paraId="4EBE1359" w14:textId="20A7D51C" w:rsidR="00125B42" w:rsidRDefault="00125B42" w:rsidP="00125B42">
            <w:pPr>
              <w:spacing w:after="120"/>
              <w:rPr>
                <w:rFonts w:eastAsiaTheme="minorEastAsia"/>
                <w:color w:val="0070C0"/>
                <w:lang w:val="en-US"/>
              </w:rPr>
            </w:pPr>
            <w:r w:rsidRPr="000E535C">
              <w:rPr>
                <w:rFonts w:eastAsiaTheme="minorEastAsia"/>
                <w:color w:val="0070C0"/>
                <w:lang w:val="en-US"/>
              </w:rPr>
              <w:t xml:space="preserve">Issue 6-3: Option 3 TBA. </w:t>
            </w:r>
            <w:r>
              <w:rPr>
                <w:rFonts w:eastAsiaTheme="minorEastAsia"/>
                <w:color w:val="0070C0"/>
                <w:lang w:val="en-US"/>
              </w:rPr>
              <w:t xml:space="preserve">For 1Tx, the </w:t>
            </w:r>
            <w:r w:rsidRPr="000E535C">
              <w:rPr>
                <w:rFonts w:eastAsiaTheme="minorEastAsia"/>
                <w:color w:val="0070C0"/>
                <w:lang w:val="en-US"/>
              </w:rPr>
              <w:t xml:space="preserve">Tx diversity </w:t>
            </w:r>
            <w:r>
              <w:rPr>
                <w:rFonts w:eastAsiaTheme="minorEastAsia"/>
                <w:color w:val="0070C0"/>
                <w:lang w:val="en-US"/>
              </w:rPr>
              <w:t xml:space="preserve">assumed for FR2 PC3 </w:t>
            </w:r>
            <w:r w:rsidRPr="000E535C">
              <w:rPr>
                <w:rFonts w:eastAsiaTheme="minorEastAsia"/>
                <w:color w:val="0070C0"/>
                <w:lang w:val="en-US"/>
              </w:rPr>
              <w:t>is not considered, we can not reuse normal PC3 requirement.</w:t>
            </w:r>
          </w:p>
          <w:p w14:paraId="6CF92734" w14:textId="77777777" w:rsidR="00125B42" w:rsidRPr="000E535C" w:rsidRDefault="00125B42" w:rsidP="00125B42">
            <w:pPr>
              <w:spacing w:after="120"/>
              <w:rPr>
                <w:rFonts w:eastAsiaTheme="minorEastAsia"/>
                <w:color w:val="0070C0"/>
                <w:lang w:val="en-US"/>
              </w:rPr>
            </w:pPr>
            <w:r>
              <w:rPr>
                <w:rFonts w:eastAsiaTheme="minorEastAsia"/>
                <w:color w:val="0070C0"/>
                <w:lang w:val="en-US"/>
              </w:rPr>
              <w:t xml:space="preserve"> </w:t>
            </w:r>
            <w:r w:rsidRPr="000E535C">
              <w:rPr>
                <w:rFonts w:eastAsiaTheme="minorEastAsia"/>
                <w:color w:val="0070C0"/>
                <w:lang w:val="en-US"/>
              </w:rPr>
              <w:t xml:space="preserve">Issue 6-4: for FR2 redcap, Option 1 is simple approach. But Option 2 and Option 3 are also possible based on UE implementation. </w:t>
            </w:r>
            <w:r>
              <w:rPr>
                <w:rFonts w:eastAsiaTheme="minorEastAsia"/>
                <w:color w:val="0070C0"/>
                <w:lang w:val="en-US"/>
              </w:rPr>
              <w:t>C</w:t>
            </w:r>
            <w:r w:rsidRPr="00D46E4F">
              <w:rPr>
                <w:rFonts w:eastAsiaTheme="minorEastAsia"/>
                <w:color w:val="0070C0"/>
                <w:lang w:val="en-US"/>
              </w:rPr>
              <w:t>onsidering the UE types are still not clear</w:t>
            </w:r>
            <w:r>
              <w:rPr>
                <w:rFonts w:eastAsiaTheme="minorEastAsia"/>
                <w:color w:val="0070C0"/>
                <w:lang w:val="en-US"/>
              </w:rPr>
              <w:t>,</w:t>
            </w:r>
            <w:r w:rsidRPr="006C263E">
              <w:rPr>
                <w:rFonts w:eastAsiaTheme="minorEastAsia"/>
                <w:color w:val="0070C0"/>
                <w:lang w:val="en-US"/>
              </w:rPr>
              <w:t xml:space="preserve"> </w:t>
            </w:r>
            <w:r>
              <w:rPr>
                <w:rFonts w:eastAsiaTheme="minorEastAsia"/>
                <w:color w:val="0070C0"/>
                <w:lang w:val="en-US"/>
              </w:rPr>
              <w:t xml:space="preserve">we think we can not </w:t>
            </w:r>
            <w:r w:rsidRPr="000E535C">
              <w:rPr>
                <w:rFonts w:eastAsiaTheme="minorEastAsia"/>
                <w:color w:val="0070C0"/>
                <w:lang w:val="en-US"/>
              </w:rPr>
              <w:t>restrict the RF architecture at this stage</w:t>
            </w:r>
            <w:r>
              <w:rPr>
                <w:rFonts w:eastAsiaTheme="minorEastAsia"/>
                <w:color w:val="0070C0"/>
                <w:lang w:val="en-US"/>
              </w:rPr>
              <w:t>.</w:t>
            </w:r>
          </w:p>
          <w:p w14:paraId="2D61E8FB" w14:textId="77777777" w:rsidR="00125B42" w:rsidRDefault="00125B42" w:rsidP="00125B42">
            <w:pPr>
              <w:spacing w:after="120"/>
              <w:rPr>
                <w:rFonts w:eastAsiaTheme="minorEastAsia"/>
                <w:color w:val="0070C0"/>
                <w:lang w:val="en-US"/>
              </w:rPr>
            </w:pPr>
            <w:r w:rsidRPr="006C263E">
              <w:rPr>
                <w:rFonts w:eastAsiaTheme="minorEastAsia"/>
                <w:color w:val="0070C0"/>
                <w:lang w:val="en-US"/>
              </w:rPr>
              <w:t>Issue 6-5</w:t>
            </w:r>
            <w:r>
              <w:rPr>
                <w:rFonts w:eastAsiaTheme="minorEastAsia"/>
                <w:color w:val="0070C0"/>
                <w:lang w:val="en-US"/>
              </w:rPr>
              <w:t xml:space="preserve">: FFS.  </w:t>
            </w:r>
          </w:p>
          <w:p w14:paraId="514FB215" w14:textId="2033BF06" w:rsidR="00125B42" w:rsidRPr="00ED4619" w:rsidRDefault="00125B42" w:rsidP="00125B42">
            <w:pPr>
              <w:tabs>
                <w:tab w:val="left" w:pos="900"/>
                <w:tab w:val="left" w:pos="1690"/>
              </w:tabs>
              <w:spacing w:after="120"/>
              <w:rPr>
                <w:rFonts w:eastAsiaTheme="minorEastAsia"/>
                <w:color w:val="0070C0"/>
                <w:lang w:val="en-US"/>
              </w:rPr>
            </w:pPr>
            <w:r w:rsidRPr="000E535C">
              <w:rPr>
                <w:rFonts w:eastAsiaTheme="minorEastAsia"/>
                <w:color w:val="0070C0"/>
                <w:lang w:val="en-US"/>
              </w:rPr>
              <w:t>Issue 6-6: FFS</w:t>
            </w:r>
          </w:p>
        </w:tc>
      </w:tr>
      <w:tr w:rsidR="00785594" w:rsidRPr="00F14BBD" w14:paraId="109394D2" w14:textId="77777777">
        <w:tc>
          <w:tcPr>
            <w:tcW w:w="1241" w:type="dxa"/>
          </w:tcPr>
          <w:p w14:paraId="07162D4D" w14:textId="772CF013" w:rsidR="00785594" w:rsidRDefault="00785594" w:rsidP="00785594">
            <w:pPr>
              <w:spacing w:after="120"/>
              <w:rPr>
                <w:rFonts w:eastAsiaTheme="minorEastAsia"/>
                <w:color w:val="0070C0"/>
                <w:lang w:val="en-US"/>
              </w:rPr>
            </w:pPr>
            <w:r>
              <w:rPr>
                <w:rFonts w:eastAsiaTheme="minorEastAsia"/>
                <w:color w:val="0070C0"/>
                <w:lang w:val="en-US"/>
              </w:rPr>
              <w:t>Qualcomm</w:t>
            </w:r>
          </w:p>
        </w:tc>
        <w:tc>
          <w:tcPr>
            <w:tcW w:w="8390" w:type="dxa"/>
          </w:tcPr>
          <w:p w14:paraId="120301EA" w14:textId="77777777" w:rsidR="00785594" w:rsidRDefault="00785594" w:rsidP="00785594">
            <w:pPr>
              <w:tabs>
                <w:tab w:val="left" w:pos="900"/>
                <w:tab w:val="left" w:pos="1690"/>
              </w:tabs>
              <w:spacing w:after="120"/>
              <w:rPr>
                <w:rFonts w:eastAsiaTheme="minorEastAsia"/>
                <w:color w:val="0070C0"/>
                <w:lang w:val="en-US"/>
              </w:rPr>
            </w:pPr>
            <w:r w:rsidRPr="00ED4619">
              <w:rPr>
                <w:rFonts w:eastAsiaTheme="minorEastAsia"/>
                <w:color w:val="0070C0"/>
                <w:lang w:val="en-US"/>
              </w:rPr>
              <w:t>Issue 6-1:</w:t>
            </w:r>
            <w:r>
              <w:rPr>
                <w:rFonts w:eastAsiaTheme="minorEastAsia"/>
                <w:color w:val="0070C0"/>
                <w:lang w:val="en-US"/>
              </w:rPr>
              <w:t xml:space="preserve"> Option 1, but clarify that CA is still precluded.</w:t>
            </w:r>
          </w:p>
          <w:p w14:paraId="186D2EF9" w14:textId="77777777" w:rsidR="00785594" w:rsidRDefault="00785594" w:rsidP="00785594">
            <w:pPr>
              <w:tabs>
                <w:tab w:val="left" w:pos="900"/>
                <w:tab w:val="left" w:pos="1690"/>
              </w:tabs>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4</w:t>
            </w:r>
            <w:r w:rsidRPr="00ED4619">
              <w:rPr>
                <w:rFonts w:eastAsiaTheme="minorEastAsia"/>
                <w:color w:val="0070C0"/>
                <w:lang w:val="en-US"/>
              </w:rPr>
              <w:t>:</w:t>
            </w:r>
            <w:r>
              <w:rPr>
                <w:rFonts w:eastAsiaTheme="minorEastAsia"/>
                <w:color w:val="0070C0"/>
                <w:lang w:val="en-US"/>
              </w:rPr>
              <w:t xml:space="preserve"> Option 3. Reduce number of antenna panels.</w:t>
            </w:r>
          </w:p>
          <w:p w14:paraId="2FAFCC71" w14:textId="77777777" w:rsidR="00785594" w:rsidRDefault="00785594" w:rsidP="00785594">
            <w:pPr>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5</w:t>
            </w:r>
            <w:r w:rsidRPr="00ED4619">
              <w:rPr>
                <w:rFonts w:eastAsiaTheme="minorEastAsia"/>
                <w:color w:val="0070C0"/>
                <w:lang w:val="en-US"/>
              </w:rPr>
              <w:t>:</w:t>
            </w:r>
            <w:r>
              <w:rPr>
                <w:rFonts w:eastAsiaTheme="minorEastAsia"/>
                <w:color w:val="0070C0"/>
                <w:lang w:val="en-US"/>
              </w:rPr>
              <w:t xml:space="preserve"> Sub-topic 6-4 should be clarified first.</w:t>
            </w:r>
          </w:p>
          <w:p w14:paraId="78D4A38F" w14:textId="4D542785" w:rsidR="00785594" w:rsidRPr="006C263E" w:rsidRDefault="00785594" w:rsidP="00785594">
            <w:pPr>
              <w:spacing w:after="120"/>
              <w:rPr>
                <w:rFonts w:eastAsiaTheme="minorEastAsia"/>
                <w:color w:val="0070C0"/>
                <w:lang w:val="en-US"/>
              </w:rPr>
            </w:pPr>
            <w:r w:rsidRPr="00ED4619">
              <w:rPr>
                <w:rFonts w:eastAsiaTheme="minorEastAsia"/>
                <w:color w:val="0070C0"/>
                <w:lang w:val="en-US"/>
              </w:rPr>
              <w:t>Issue 6-</w:t>
            </w:r>
            <w:r>
              <w:rPr>
                <w:rFonts w:eastAsiaTheme="minorEastAsia"/>
                <w:color w:val="0070C0"/>
                <w:lang w:val="en-US"/>
              </w:rPr>
              <w:t>6</w:t>
            </w:r>
            <w:r w:rsidRPr="00ED4619">
              <w:rPr>
                <w:rFonts w:eastAsiaTheme="minorEastAsia"/>
                <w:color w:val="0070C0"/>
                <w:lang w:val="en-US"/>
              </w:rPr>
              <w:t>:</w:t>
            </w:r>
            <w:r>
              <w:rPr>
                <w:rFonts w:eastAsiaTheme="minorEastAsia"/>
                <w:color w:val="0070C0"/>
                <w:lang w:val="en-US"/>
              </w:rPr>
              <w:t xml:space="preserve"> Sub-topic 6-4 should be clarified first.</w:t>
            </w:r>
          </w:p>
        </w:tc>
      </w:tr>
    </w:tbl>
    <w:p w14:paraId="1BC43D21" w14:textId="77777777" w:rsidR="007C5706" w:rsidRDefault="007C5706">
      <w:pPr>
        <w:rPr>
          <w:color w:val="0070C0"/>
          <w:lang w:val="en-US"/>
        </w:rPr>
      </w:pPr>
    </w:p>
    <w:p w14:paraId="5269CA44" w14:textId="77777777" w:rsidR="007C5706" w:rsidRDefault="007C5706">
      <w:pPr>
        <w:rPr>
          <w:color w:val="0070C0"/>
          <w:lang w:val="en-US"/>
        </w:rPr>
      </w:pPr>
    </w:p>
    <w:p w14:paraId="3F818425" w14:textId="77777777" w:rsidR="007C5706" w:rsidRDefault="00C84336">
      <w:pPr>
        <w:pStyle w:val="Heading3"/>
        <w:rPr>
          <w:sz w:val="24"/>
          <w:szCs w:val="16"/>
        </w:rPr>
      </w:pPr>
      <w:r>
        <w:rPr>
          <w:sz w:val="24"/>
          <w:szCs w:val="16"/>
        </w:rPr>
        <w:t>CRs/TPs comments collection</w:t>
      </w:r>
    </w:p>
    <w:p w14:paraId="66B7596E"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1272DA6A" w14:textId="77777777">
        <w:tc>
          <w:tcPr>
            <w:tcW w:w="1242" w:type="dxa"/>
          </w:tcPr>
          <w:p w14:paraId="22EEB092"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39F8A230"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64D6C095" w14:textId="77777777">
        <w:tc>
          <w:tcPr>
            <w:tcW w:w="1242" w:type="dxa"/>
            <w:vMerge w:val="restart"/>
          </w:tcPr>
          <w:p w14:paraId="5B31D937"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2267027A"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4E7745C8" w14:textId="77777777">
        <w:tc>
          <w:tcPr>
            <w:tcW w:w="1242" w:type="dxa"/>
            <w:vMerge/>
          </w:tcPr>
          <w:p w14:paraId="1DA71229" w14:textId="77777777" w:rsidR="007C5706" w:rsidRDefault="007C5706">
            <w:pPr>
              <w:spacing w:after="120"/>
              <w:rPr>
                <w:rFonts w:eastAsiaTheme="minorEastAsia"/>
                <w:color w:val="0070C0"/>
                <w:lang w:val="en-US"/>
              </w:rPr>
            </w:pPr>
          </w:p>
        </w:tc>
        <w:tc>
          <w:tcPr>
            <w:tcW w:w="8615" w:type="dxa"/>
          </w:tcPr>
          <w:p w14:paraId="2D70764D"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37289F69" w14:textId="77777777">
        <w:tc>
          <w:tcPr>
            <w:tcW w:w="1242" w:type="dxa"/>
            <w:vMerge/>
          </w:tcPr>
          <w:p w14:paraId="50BCF361" w14:textId="77777777" w:rsidR="007C5706" w:rsidRDefault="007C5706">
            <w:pPr>
              <w:spacing w:after="120"/>
              <w:rPr>
                <w:rFonts w:eastAsiaTheme="minorEastAsia"/>
                <w:color w:val="0070C0"/>
                <w:lang w:val="en-US"/>
              </w:rPr>
            </w:pPr>
          </w:p>
        </w:tc>
        <w:tc>
          <w:tcPr>
            <w:tcW w:w="8615" w:type="dxa"/>
          </w:tcPr>
          <w:p w14:paraId="7BD1B563" w14:textId="77777777" w:rsidR="007C5706" w:rsidRDefault="007C5706">
            <w:pPr>
              <w:spacing w:after="120"/>
              <w:rPr>
                <w:rFonts w:eastAsiaTheme="minorEastAsia"/>
                <w:color w:val="0070C0"/>
                <w:lang w:val="en-US"/>
              </w:rPr>
            </w:pPr>
          </w:p>
        </w:tc>
      </w:tr>
      <w:tr w:rsidR="007C5706" w14:paraId="1593A7A3" w14:textId="77777777">
        <w:tc>
          <w:tcPr>
            <w:tcW w:w="1242" w:type="dxa"/>
            <w:vMerge w:val="restart"/>
          </w:tcPr>
          <w:p w14:paraId="2C785025"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1EA75C7B"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02448F58" w14:textId="77777777">
        <w:tc>
          <w:tcPr>
            <w:tcW w:w="1242" w:type="dxa"/>
            <w:vMerge/>
          </w:tcPr>
          <w:p w14:paraId="5C92E098" w14:textId="77777777" w:rsidR="007C5706" w:rsidRDefault="007C5706">
            <w:pPr>
              <w:spacing w:after="120"/>
              <w:rPr>
                <w:rFonts w:eastAsiaTheme="minorEastAsia"/>
                <w:color w:val="0070C0"/>
                <w:lang w:val="en-US"/>
              </w:rPr>
            </w:pPr>
          </w:p>
        </w:tc>
        <w:tc>
          <w:tcPr>
            <w:tcW w:w="8615" w:type="dxa"/>
          </w:tcPr>
          <w:p w14:paraId="09BF12E5"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299985C5" w14:textId="77777777">
        <w:tc>
          <w:tcPr>
            <w:tcW w:w="1242" w:type="dxa"/>
            <w:vMerge/>
          </w:tcPr>
          <w:p w14:paraId="1B3BE6A2" w14:textId="77777777" w:rsidR="007C5706" w:rsidRDefault="007C5706">
            <w:pPr>
              <w:spacing w:after="120"/>
              <w:rPr>
                <w:rFonts w:eastAsiaTheme="minorEastAsia"/>
                <w:color w:val="0070C0"/>
                <w:lang w:val="en-US"/>
              </w:rPr>
            </w:pPr>
          </w:p>
        </w:tc>
        <w:tc>
          <w:tcPr>
            <w:tcW w:w="8615" w:type="dxa"/>
          </w:tcPr>
          <w:p w14:paraId="640B8927" w14:textId="77777777" w:rsidR="007C5706" w:rsidRDefault="007C5706">
            <w:pPr>
              <w:spacing w:after="120"/>
              <w:rPr>
                <w:rFonts w:eastAsiaTheme="minorEastAsia"/>
                <w:color w:val="0070C0"/>
                <w:lang w:val="en-US"/>
              </w:rPr>
            </w:pPr>
          </w:p>
        </w:tc>
      </w:tr>
    </w:tbl>
    <w:p w14:paraId="01AD9FED" w14:textId="77777777" w:rsidR="007C5706" w:rsidRDefault="007C5706">
      <w:pPr>
        <w:rPr>
          <w:color w:val="0070C0"/>
          <w:lang w:val="en-US"/>
        </w:rPr>
      </w:pPr>
    </w:p>
    <w:p w14:paraId="7CDCF3E7" w14:textId="77777777" w:rsidR="007C5706" w:rsidRDefault="00C84336">
      <w:pPr>
        <w:pStyle w:val="Heading2"/>
      </w:pPr>
      <w:r>
        <w:t>Summary</w:t>
      </w:r>
      <w:r>
        <w:rPr>
          <w:rFonts w:hint="eastAsia"/>
        </w:rPr>
        <w:t xml:space="preserve"> for 1st round </w:t>
      </w:r>
    </w:p>
    <w:p w14:paraId="4385D696" w14:textId="77777777" w:rsidR="007C5706" w:rsidRDefault="00C84336">
      <w:pPr>
        <w:pStyle w:val="Heading3"/>
        <w:rPr>
          <w:sz w:val="24"/>
          <w:szCs w:val="16"/>
        </w:rPr>
      </w:pPr>
      <w:r>
        <w:rPr>
          <w:sz w:val="24"/>
          <w:szCs w:val="16"/>
        </w:rPr>
        <w:t xml:space="preserve">Open issues </w:t>
      </w:r>
    </w:p>
    <w:p w14:paraId="00861808"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413"/>
        <w:gridCol w:w="8218"/>
      </w:tblGrid>
      <w:tr w:rsidR="007C5706" w14:paraId="29D4DA2C" w14:textId="77777777" w:rsidTr="008F06E8">
        <w:tc>
          <w:tcPr>
            <w:tcW w:w="1413" w:type="dxa"/>
          </w:tcPr>
          <w:p w14:paraId="33548EB9" w14:textId="77777777" w:rsidR="007C5706" w:rsidRDefault="007C5706">
            <w:pPr>
              <w:rPr>
                <w:rFonts w:eastAsiaTheme="minorEastAsia"/>
                <w:b/>
                <w:bCs/>
                <w:color w:val="0070C0"/>
                <w:lang w:val="en-US"/>
              </w:rPr>
            </w:pPr>
          </w:p>
        </w:tc>
        <w:tc>
          <w:tcPr>
            <w:tcW w:w="8218" w:type="dxa"/>
          </w:tcPr>
          <w:p w14:paraId="4DF4224E"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F14BBD" w14:paraId="2DF5EF0C" w14:textId="77777777" w:rsidTr="008F06E8">
        <w:tc>
          <w:tcPr>
            <w:tcW w:w="1413" w:type="dxa"/>
          </w:tcPr>
          <w:p w14:paraId="65C2A53F" w14:textId="699FD9C0" w:rsidR="007C5706" w:rsidRDefault="00C84336">
            <w:pPr>
              <w:rPr>
                <w:rFonts w:eastAsiaTheme="minorEastAsia"/>
                <w:color w:val="0070C0"/>
                <w:lang w:val="en-US"/>
              </w:rPr>
            </w:pPr>
            <w:r>
              <w:rPr>
                <w:rFonts w:eastAsiaTheme="minorEastAsia" w:hint="eastAsia"/>
                <w:b/>
                <w:bCs/>
                <w:color w:val="0070C0"/>
                <w:lang w:val="en-US"/>
              </w:rPr>
              <w:t>Sub-topic#</w:t>
            </w:r>
            <w:r w:rsidR="008F06E8">
              <w:rPr>
                <w:rFonts w:eastAsiaTheme="minorEastAsia"/>
                <w:b/>
                <w:bCs/>
                <w:color w:val="0070C0"/>
                <w:lang w:val="en-US"/>
              </w:rPr>
              <w:t>6-1</w:t>
            </w:r>
          </w:p>
        </w:tc>
        <w:tc>
          <w:tcPr>
            <w:tcW w:w="8218" w:type="dxa"/>
          </w:tcPr>
          <w:p w14:paraId="245A3354" w14:textId="0DFDB3F8" w:rsidR="008F06E8" w:rsidRDefault="008F06E8">
            <w:pPr>
              <w:rPr>
                <w:rFonts w:eastAsiaTheme="minorEastAsia"/>
                <w:i/>
                <w:color w:val="0070C0"/>
                <w:lang w:val="en-US"/>
              </w:rPr>
            </w:pPr>
            <w:r>
              <w:rPr>
                <w:rFonts w:eastAsiaTheme="minorEastAsia"/>
                <w:i/>
                <w:color w:val="0070C0"/>
                <w:lang w:val="en-US"/>
              </w:rPr>
              <w:t xml:space="preserve">No consensus reached and </w:t>
            </w:r>
            <w:r w:rsidR="00103D9F">
              <w:rPr>
                <w:rFonts w:eastAsiaTheme="minorEastAsia"/>
                <w:i/>
                <w:color w:val="0070C0"/>
                <w:lang w:val="en-US"/>
              </w:rPr>
              <w:t xml:space="preserve">some </w:t>
            </w:r>
            <w:r>
              <w:rPr>
                <w:rFonts w:eastAsiaTheme="minorEastAsia"/>
                <w:i/>
                <w:color w:val="0070C0"/>
                <w:lang w:val="en-US"/>
              </w:rPr>
              <w:t xml:space="preserve">companies </w:t>
            </w:r>
            <w:r w:rsidR="00570DA5">
              <w:rPr>
                <w:rFonts w:eastAsiaTheme="minorEastAsia"/>
                <w:i/>
                <w:color w:val="0070C0"/>
                <w:lang w:val="en-US"/>
              </w:rPr>
              <w:t>do not</w:t>
            </w:r>
            <w:r w:rsidR="00103D9F">
              <w:rPr>
                <w:rFonts w:eastAsiaTheme="minorEastAsia"/>
                <w:i/>
                <w:color w:val="0070C0"/>
                <w:lang w:val="en-US"/>
              </w:rPr>
              <w:t xml:space="preserve"> want </w:t>
            </w:r>
            <w:r w:rsidR="00570DA5">
              <w:rPr>
                <w:rFonts w:eastAsiaTheme="minorEastAsia"/>
                <w:i/>
                <w:color w:val="0070C0"/>
                <w:lang w:val="en-US"/>
              </w:rPr>
              <w:t xml:space="preserve">to </w:t>
            </w:r>
            <w:r w:rsidR="00103D9F">
              <w:rPr>
                <w:rFonts w:eastAsiaTheme="minorEastAsia"/>
                <w:i/>
                <w:color w:val="0070C0"/>
                <w:lang w:val="en-US"/>
              </w:rPr>
              <w:t xml:space="preserve">limit the use case </w:t>
            </w:r>
            <w:r w:rsidR="00386782">
              <w:rPr>
                <w:rFonts w:eastAsiaTheme="minorEastAsia"/>
                <w:i/>
                <w:color w:val="0070C0"/>
                <w:lang w:val="en-US"/>
              </w:rPr>
              <w:t xml:space="preserve">and want more discussion. </w:t>
            </w:r>
            <w:r w:rsidR="000C7DA6">
              <w:rPr>
                <w:rFonts w:eastAsiaTheme="minorEastAsia"/>
                <w:i/>
                <w:color w:val="0070C0"/>
                <w:lang w:val="en-US"/>
              </w:rPr>
              <w:t xml:space="preserve">One company want to deprioritize the FR2 RedCap. </w:t>
            </w:r>
            <w:r w:rsidR="00666361">
              <w:rPr>
                <w:rFonts w:eastAsiaTheme="minorEastAsia"/>
                <w:i/>
                <w:color w:val="0070C0"/>
                <w:lang w:val="en-US"/>
              </w:rPr>
              <w:t>More discussion could be in 2</w:t>
            </w:r>
            <w:r w:rsidR="00666361" w:rsidRPr="00666361">
              <w:rPr>
                <w:rFonts w:eastAsiaTheme="minorEastAsia"/>
                <w:i/>
                <w:color w:val="0070C0"/>
                <w:vertAlign w:val="superscript"/>
                <w:lang w:val="en-US"/>
              </w:rPr>
              <w:t>nd</w:t>
            </w:r>
            <w:r w:rsidR="00666361">
              <w:rPr>
                <w:rFonts w:eastAsiaTheme="minorEastAsia"/>
                <w:i/>
                <w:color w:val="0070C0"/>
                <w:lang w:val="en-US"/>
              </w:rPr>
              <w:t xml:space="preserve"> round.</w:t>
            </w:r>
            <w:r w:rsidR="000C7DA6">
              <w:rPr>
                <w:rFonts w:eastAsiaTheme="minorEastAsia"/>
                <w:i/>
                <w:color w:val="0070C0"/>
                <w:lang w:val="en-US"/>
              </w:rPr>
              <w:t xml:space="preserve"> </w:t>
            </w:r>
          </w:p>
          <w:p w14:paraId="774A44DD" w14:textId="4BAF6FA0" w:rsidR="007C5706" w:rsidRDefault="00C84336">
            <w:pPr>
              <w:rPr>
                <w:rFonts w:eastAsiaTheme="minorEastAsia"/>
                <w:i/>
                <w:color w:val="0070C0"/>
                <w:lang w:val="en-US"/>
              </w:rPr>
            </w:pPr>
            <w:r>
              <w:rPr>
                <w:rFonts w:eastAsiaTheme="minorEastAsia" w:hint="eastAsia"/>
                <w:i/>
                <w:color w:val="0070C0"/>
                <w:lang w:val="en-US"/>
              </w:rPr>
              <w:t>Tentative agreements:</w:t>
            </w:r>
          </w:p>
          <w:p w14:paraId="7740D076" w14:textId="77777777" w:rsidR="007C5706" w:rsidRDefault="00C84336">
            <w:pPr>
              <w:rPr>
                <w:rFonts w:eastAsiaTheme="minorEastAsia"/>
                <w:i/>
                <w:color w:val="0070C0"/>
                <w:lang w:val="en-US"/>
              </w:rPr>
            </w:pPr>
            <w:r>
              <w:rPr>
                <w:rFonts w:eastAsiaTheme="minorEastAsia" w:hint="eastAsia"/>
                <w:i/>
                <w:color w:val="0070C0"/>
                <w:lang w:val="en-US"/>
              </w:rPr>
              <w:t>Candidate options:</w:t>
            </w:r>
          </w:p>
          <w:p w14:paraId="2A364A8D" w14:textId="77777777"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C8A3A94" w14:textId="1152549B" w:rsidR="00666361" w:rsidRDefault="00666361">
            <w:pPr>
              <w:rPr>
                <w:rFonts w:eastAsiaTheme="minorEastAsia"/>
                <w:color w:val="0070C0"/>
                <w:lang w:val="en-US"/>
              </w:rPr>
            </w:pPr>
            <w:r>
              <w:rPr>
                <w:rFonts w:eastAsiaTheme="minorEastAsia"/>
                <w:color w:val="0070C0"/>
                <w:lang w:val="en-US"/>
              </w:rPr>
              <w:t>Continue to discuss in 2</w:t>
            </w:r>
            <w:r w:rsidRPr="00666361">
              <w:rPr>
                <w:rFonts w:eastAsiaTheme="minorEastAsia"/>
                <w:color w:val="0070C0"/>
                <w:vertAlign w:val="superscript"/>
                <w:lang w:val="en-US"/>
              </w:rPr>
              <w:t>nd</w:t>
            </w:r>
            <w:r>
              <w:rPr>
                <w:rFonts w:eastAsiaTheme="minorEastAsia"/>
                <w:color w:val="0070C0"/>
                <w:lang w:val="en-US"/>
              </w:rPr>
              <w:t xml:space="preserve"> round</w:t>
            </w:r>
            <w:r w:rsidR="002127CF">
              <w:rPr>
                <w:rFonts w:eastAsiaTheme="minorEastAsia"/>
                <w:color w:val="0070C0"/>
                <w:lang w:val="en-US"/>
              </w:rPr>
              <w:t xml:space="preserve"> and capture potential options </w:t>
            </w:r>
            <w:r w:rsidR="002C1F16">
              <w:rPr>
                <w:rFonts w:eastAsiaTheme="minorEastAsia"/>
                <w:color w:val="0070C0"/>
                <w:lang w:val="en-US"/>
              </w:rPr>
              <w:t>in WF</w:t>
            </w:r>
          </w:p>
        </w:tc>
      </w:tr>
      <w:tr w:rsidR="00666361" w:rsidRPr="00F14BBD" w14:paraId="126C4B04" w14:textId="77777777" w:rsidTr="008F06E8">
        <w:tc>
          <w:tcPr>
            <w:tcW w:w="1413" w:type="dxa"/>
          </w:tcPr>
          <w:p w14:paraId="42B9AF8E" w14:textId="10A5029C" w:rsidR="00666361" w:rsidRDefault="00666361" w:rsidP="00666361">
            <w:pPr>
              <w:rPr>
                <w:rFonts w:eastAsiaTheme="minorEastAsia"/>
                <w:b/>
                <w:bCs/>
                <w:color w:val="0070C0"/>
                <w:lang w:val="en-US"/>
              </w:rPr>
            </w:pPr>
            <w:r>
              <w:rPr>
                <w:rFonts w:eastAsiaTheme="minorEastAsia" w:hint="eastAsia"/>
                <w:b/>
                <w:bCs/>
                <w:color w:val="0070C0"/>
                <w:lang w:val="en-US"/>
              </w:rPr>
              <w:t>Sub-topic#</w:t>
            </w:r>
            <w:r>
              <w:rPr>
                <w:rFonts w:eastAsiaTheme="minorEastAsia"/>
                <w:b/>
                <w:bCs/>
                <w:color w:val="0070C0"/>
                <w:lang w:val="en-US"/>
              </w:rPr>
              <w:t>6-2</w:t>
            </w:r>
          </w:p>
        </w:tc>
        <w:tc>
          <w:tcPr>
            <w:tcW w:w="8218" w:type="dxa"/>
          </w:tcPr>
          <w:p w14:paraId="571BF731" w14:textId="5F5E6D05" w:rsidR="00666361" w:rsidRDefault="00666361" w:rsidP="00666361">
            <w:pPr>
              <w:rPr>
                <w:rFonts w:eastAsiaTheme="minorEastAsia"/>
                <w:i/>
                <w:color w:val="0070C0"/>
                <w:lang w:val="en-US"/>
              </w:rPr>
            </w:pPr>
            <w:r>
              <w:rPr>
                <w:rFonts w:eastAsiaTheme="minorEastAsia"/>
                <w:i/>
                <w:color w:val="0070C0"/>
                <w:lang w:val="en-US"/>
              </w:rPr>
              <w:t xml:space="preserve">No consensus reached and </w:t>
            </w:r>
            <w:r w:rsidR="000C7DA6">
              <w:rPr>
                <w:rFonts w:eastAsiaTheme="minorEastAsia"/>
                <w:i/>
                <w:color w:val="0070C0"/>
                <w:lang w:val="en-US"/>
              </w:rPr>
              <w:t>companies want to discuss the difference between RedCap UE type and other FR2 UE type.</w:t>
            </w:r>
            <w:r>
              <w:rPr>
                <w:rFonts w:eastAsiaTheme="minorEastAsia"/>
                <w:i/>
                <w:color w:val="0070C0"/>
                <w:lang w:val="en-US"/>
              </w:rPr>
              <w:t xml:space="preserve"> More discussion could be in 2</w:t>
            </w:r>
            <w:r w:rsidRPr="00666361">
              <w:rPr>
                <w:rFonts w:eastAsiaTheme="minorEastAsia"/>
                <w:i/>
                <w:color w:val="0070C0"/>
                <w:vertAlign w:val="superscript"/>
                <w:lang w:val="en-US"/>
              </w:rPr>
              <w:t>nd</w:t>
            </w:r>
            <w:r>
              <w:rPr>
                <w:rFonts w:eastAsiaTheme="minorEastAsia"/>
                <w:i/>
                <w:color w:val="0070C0"/>
                <w:lang w:val="en-US"/>
              </w:rPr>
              <w:t xml:space="preserve"> round.</w:t>
            </w:r>
          </w:p>
          <w:p w14:paraId="66E70092" w14:textId="77777777" w:rsidR="00666361" w:rsidRDefault="00666361" w:rsidP="00666361">
            <w:pPr>
              <w:rPr>
                <w:rFonts w:eastAsiaTheme="minorEastAsia"/>
                <w:i/>
                <w:color w:val="0070C0"/>
                <w:lang w:val="en-US"/>
              </w:rPr>
            </w:pPr>
            <w:r>
              <w:rPr>
                <w:rFonts w:eastAsiaTheme="minorEastAsia" w:hint="eastAsia"/>
                <w:i/>
                <w:color w:val="0070C0"/>
                <w:lang w:val="en-US"/>
              </w:rPr>
              <w:t>Tentative agreements:</w:t>
            </w:r>
          </w:p>
          <w:p w14:paraId="470DBED9" w14:textId="77777777" w:rsidR="00666361" w:rsidRDefault="00666361" w:rsidP="00666361">
            <w:pPr>
              <w:rPr>
                <w:rFonts w:eastAsiaTheme="minorEastAsia"/>
                <w:i/>
                <w:color w:val="0070C0"/>
                <w:lang w:val="en-US"/>
              </w:rPr>
            </w:pPr>
            <w:r>
              <w:rPr>
                <w:rFonts w:eastAsiaTheme="minorEastAsia" w:hint="eastAsia"/>
                <w:i/>
                <w:color w:val="0070C0"/>
                <w:lang w:val="en-US"/>
              </w:rPr>
              <w:t>Candidate options:</w:t>
            </w:r>
          </w:p>
          <w:p w14:paraId="755F748E" w14:textId="77777777" w:rsidR="00666361" w:rsidRDefault="00666361" w:rsidP="00666361">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0E74BFE" w14:textId="31890639" w:rsidR="00666361" w:rsidRDefault="00666361" w:rsidP="00666361">
            <w:pPr>
              <w:rPr>
                <w:rFonts w:eastAsiaTheme="minorEastAsia"/>
                <w:color w:val="0070C0"/>
                <w:lang w:val="en-US"/>
              </w:rPr>
            </w:pPr>
            <w:r>
              <w:rPr>
                <w:rFonts w:eastAsiaTheme="minorEastAsia"/>
                <w:color w:val="0070C0"/>
                <w:lang w:val="en-US"/>
              </w:rPr>
              <w:t>Continue to discuss in 2</w:t>
            </w:r>
            <w:r w:rsidRPr="00666361">
              <w:rPr>
                <w:rFonts w:eastAsiaTheme="minorEastAsia"/>
                <w:color w:val="0070C0"/>
                <w:vertAlign w:val="superscript"/>
                <w:lang w:val="en-US"/>
              </w:rPr>
              <w:t>nd</w:t>
            </w:r>
            <w:r>
              <w:rPr>
                <w:rFonts w:eastAsiaTheme="minorEastAsia"/>
                <w:color w:val="0070C0"/>
                <w:lang w:val="en-US"/>
              </w:rPr>
              <w:t xml:space="preserve"> round</w:t>
            </w:r>
            <w:r w:rsidR="002C1F16">
              <w:rPr>
                <w:rFonts w:eastAsiaTheme="minorEastAsia"/>
                <w:color w:val="0070C0"/>
                <w:lang w:val="en-US"/>
              </w:rPr>
              <w:t xml:space="preserve"> and capture potential options in WF</w:t>
            </w:r>
          </w:p>
          <w:p w14:paraId="6890B493" w14:textId="4489434A" w:rsidR="000C7DA6" w:rsidRDefault="000C7DA6" w:rsidP="00666361">
            <w:pPr>
              <w:rPr>
                <w:rFonts w:eastAsiaTheme="minorEastAsia"/>
                <w:i/>
                <w:color w:val="0070C0"/>
                <w:lang w:val="en-US"/>
              </w:rPr>
            </w:pPr>
          </w:p>
        </w:tc>
      </w:tr>
      <w:tr w:rsidR="000C7DA6" w:rsidRPr="00F14BBD" w14:paraId="43A81CF1" w14:textId="77777777" w:rsidTr="008F06E8">
        <w:tc>
          <w:tcPr>
            <w:tcW w:w="1413" w:type="dxa"/>
          </w:tcPr>
          <w:p w14:paraId="703305C5" w14:textId="6192094F" w:rsidR="000C7DA6" w:rsidRDefault="000C7DA6" w:rsidP="00666361">
            <w:pPr>
              <w:rPr>
                <w:rFonts w:eastAsiaTheme="minorEastAsia"/>
                <w:b/>
                <w:bCs/>
                <w:color w:val="0070C0"/>
                <w:lang w:val="en-US"/>
              </w:rPr>
            </w:pPr>
            <w:r>
              <w:rPr>
                <w:rFonts w:eastAsiaTheme="minorEastAsia" w:hint="eastAsia"/>
                <w:b/>
                <w:bCs/>
                <w:color w:val="0070C0"/>
                <w:lang w:val="en-US"/>
              </w:rPr>
              <w:t>Sub-topic#</w:t>
            </w:r>
            <w:r>
              <w:rPr>
                <w:rFonts w:eastAsiaTheme="minorEastAsia"/>
                <w:b/>
                <w:bCs/>
                <w:color w:val="0070C0"/>
                <w:lang w:val="en-US"/>
              </w:rPr>
              <w:t>6-3</w:t>
            </w:r>
          </w:p>
        </w:tc>
        <w:tc>
          <w:tcPr>
            <w:tcW w:w="8218" w:type="dxa"/>
          </w:tcPr>
          <w:p w14:paraId="56AF5082" w14:textId="4B4D6AE6" w:rsidR="00CB78E2" w:rsidRDefault="00CB78E2" w:rsidP="00CB78E2">
            <w:pPr>
              <w:rPr>
                <w:rFonts w:eastAsiaTheme="minorEastAsia"/>
                <w:i/>
                <w:color w:val="0070C0"/>
                <w:lang w:val="en-US"/>
              </w:rPr>
            </w:pPr>
            <w:r>
              <w:rPr>
                <w:rFonts w:eastAsiaTheme="minorEastAsia"/>
                <w:i/>
                <w:color w:val="0070C0"/>
                <w:lang w:val="en-US"/>
              </w:rPr>
              <w:t xml:space="preserve">No consensus reached and </w:t>
            </w:r>
            <w:r w:rsidR="00986ACC">
              <w:rPr>
                <w:rFonts w:eastAsiaTheme="minorEastAsia"/>
                <w:i/>
                <w:color w:val="0070C0"/>
                <w:lang w:val="en-US"/>
              </w:rPr>
              <w:t xml:space="preserve">majority </w:t>
            </w:r>
            <w:r>
              <w:rPr>
                <w:rFonts w:eastAsiaTheme="minorEastAsia"/>
                <w:i/>
                <w:color w:val="0070C0"/>
                <w:lang w:val="en-US"/>
              </w:rPr>
              <w:t>companies</w:t>
            </w:r>
            <w:r w:rsidR="00986ACC">
              <w:rPr>
                <w:rFonts w:eastAsiaTheme="minorEastAsia"/>
                <w:i/>
                <w:color w:val="0070C0"/>
                <w:lang w:val="en-US"/>
              </w:rPr>
              <w:t xml:space="preserve"> think a new power class would be ok</w:t>
            </w:r>
            <w:r w:rsidR="00464431">
              <w:rPr>
                <w:rFonts w:eastAsiaTheme="minorEastAsia"/>
                <w:i/>
                <w:color w:val="0070C0"/>
                <w:lang w:val="en-US"/>
              </w:rPr>
              <w:t>, companies also</w:t>
            </w:r>
            <w:r>
              <w:rPr>
                <w:rFonts w:eastAsiaTheme="minorEastAsia"/>
                <w:i/>
                <w:color w:val="0070C0"/>
                <w:lang w:val="en-US"/>
              </w:rPr>
              <w:t xml:space="preserve"> see it more </w:t>
            </w:r>
            <w:r w:rsidR="00986ACC">
              <w:rPr>
                <w:rFonts w:eastAsiaTheme="minorEastAsia"/>
                <w:i/>
                <w:color w:val="0070C0"/>
                <w:lang w:val="en-US"/>
              </w:rPr>
              <w:t xml:space="preserve">is </w:t>
            </w:r>
            <w:r>
              <w:rPr>
                <w:rFonts w:eastAsiaTheme="minorEastAsia"/>
                <w:i/>
                <w:color w:val="0070C0"/>
                <w:lang w:val="en-US"/>
              </w:rPr>
              <w:t xml:space="preserve">connected to </w:t>
            </w:r>
            <w:r w:rsidR="00464431">
              <w:rPr>
                <w:rFonts w:eastAsiaTheme="minorEastAsia"/>
                <w:i/>
                <w:color w:val="0070C0"/>
                <w:lang w:val="en-US"/>
              </w:rPr>
              <w:t>use case and achitecture</w:t>
            </w:r>
            <w:r>
              <w:rPr>
                <w:rFonts w:eastAsiaTheme="minorEastAsia"/>
                <w:i/>
                <w:color w:val="0070C0"/>
                <w:lang w:val="en-US"/>
              </w:rPr>
              <w:t>. More discussion could be in 2</w:t>
            </w:r>
            <w:r w:rsidRPr="00666361">
              <w:rPr>
                <w:rFonts w:eastAsiaTheme="minorEastAsia"/>
                <w:i/>
                <w:color w:val="0070C0"/>
                <w:vertAlign w:val="superscript"/>
                <w:lang w:val="en-US"/>
              </w:rPr>
              <w:t>nd</w:t>
            </w:r>
            <w:r>
              <w:rPr>
                <w:rFonts w:eastAsiaTheme="minorEastAsia"/>
                <w:i/>
                <w:color w:val="0070C0"/>
                <w:lang w:val="en-US"/>
              </w:rPr>
              <w:t xml:space="preserve"> round.</w:t>
            </w:r>
          </w:p>
          <w:p w14:paraId="1EB073FB" w14:textId="77777777" w:rsidR="00CB78E2" w:rsidRDefault="00CB78E2" w:rsidP="00CB78E2">
            <w:pPr>
              <w:rPr>
                <w:rFonts w:eastAsiaTheme="minorEastAsia"/>
                <w:i/>
                <w:color w:val="0070C0"/>
                <w:lang w:val="en-US"/>
              </w:rPr>
            </w:pPr>
            <w:r>
              <w:rPr>
                <w:rFonts w:eastAsiaTheme="minorEastAsia" w:hint="eastAsia"/>
                <w:i/>
                <w:color w:val="0070C0"/>
                <w:lang w:val="en-US"/>
              </w:rPr>
              <w:t>Tentative agreements:</w:t>
            </w:r>
          </w:p>
          <w:p w14:paraId="725E151C" w14:textId="77777777" w:rsidR="00CB78E2" w:rsidRDefault="00CB78E2" w:rsidP="00CB78E2">
            <w:pPr>
              <w:rPr>
                <w:rFonts w:eastAsiaTheme="minorEastAsia"/>
                <w:i/>
                <w:color w:val="0070C0"/>
                <w:lang w:val="en-US"/>
              </w:rPr>
            </w:pPr>
            <w:r>
              <w:rPr>
                <w:rFonts w:eastAsiaTheme="minorEastAsia" w:hint="eastAsia"/>
                <w:i/>
                <w:color w:val="0070C0"/>
                <w:lang w:val="en-US"/>
              </w:rPr>
              <w:t>Candidate options:</w:t>
            </w:r>
          </w:p>
          <w:p w14:paraId="1E5CC477" w14:textId="77777777" w:rsidR="00CB78E2" w:rsidRDefault="00CB78E2" w:rsidP="00CB78E2">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7E9D548" w14:textId="29B7E3E3" w:rsidR="00CB78E2" w:rsidRDefault="00CB78E2" w:rsidP="00CB78E2">
            <w:pPr>
              <w:rPr>
                <w:rFonts w:eastAsiaTheme="minorEastAsia"/>
                <w:color w:val="0070C0"/>
                <w:lang w:val="en-US"/>
              </w:rPr>
            </w:pPr>
            <w:r>
              <w:rPr>
                <w:rFonts w:eastAsiaTheme="minorEastAsia"/>
                <w:color w:val="0070C0"/>
                <w:lang w:val="en-US"/>
              </w:rPr>
              <w:t>Continue to discuss in 2</w:t>
            </w:r>
            <w:r w:rsidRPr="00666361">
              <w:rPr>
                <w:rFonts w:eastAsiaTheme="minorEastAsia"/>
                <w:color w:val="0070C0"/>
                <w:vertAlign w:val="superscript"/>
                <w:lang w:val="en-US"/>
              </w:rPr>
              <w:t>nd</w:t>
            </w:r>
            <w:r>
              <w:rPr>
                <w:rFonts w:eastAsiaTheme="minorEastAsia"/>
                <w:color w:val="0070C0"/>
                <w:lang w:val="en-US"/>
              </w:rPr>
              <w:t xml:space="preserve"> round</w:t>
            </w:r>
            <w:r w:rsidR="002C1F16">
              <w:rPr>
                <w:rFonts w:eastAsiaTheme="minorEastAsia"/>
                <w:color w:val="0070C0"/>
                <w:lang w:val="en-US"/>
              </w:rPr>
              <w:t xml:space="preserve"> and capture potential options in WF</w:t>
            </w:r>
          </w:p>
          <w:p w14:paraId="70713FC3" w14:textId="77777777" w:rsidR="000C7DA6" w:rsidRDefault="000C7DA6" w:rsidP="00666361">
            <w:pPr>
              <w:rPr>
                <w:rFonts w:eastAsiaTheme="minorEastAsia"/>
                <w:i/>
                <w:color w:val="0070C0"/>
                <w:lang w:val="en-US"/>
              </w:rPr>
            </w:pPr>
          </w:p>
        </w:tc>
      </w:tr>
      <w:tr w:rsidR="00BA1E9C" w:rsidRPr="00F14BBD" w14:paraId="4A17F4FD" w14:textId="77777777" w:rsidTr="008F06E8">
        <w:tc>
          <w:tcPr>
            <w:tcW w:w="1413" w:type="dxa"/>
          </w:tcPr>
          <w:p w14:paraId="00730A63" w14:textId="06D06E81" w:rsidR="00BA1E9C" w:rsidRDefault="00BA1E9C" w:rsidP="00BA1E9C">
            <w:pPr>
              <w:rPr>
                <w:rFonts w:eastAsiaTheme="minorEastAsia"/>
                <w:b/>
                <w:bCs/>
                <w:color w:val="0070C0"/>
                <w:lang w:val="en-US"/>
              </w:rPr>
            </w:pPr>
            <w:r>
              <w:rPr>
                <w:rFonts w:eastAsiaTheme="minorEastAsia" w:hint="eastAsia"/>
                <w:b/>
                <w:bCs/>
                <w:color w:val="0070C0"/>
                <w:lang w:val="en-US"/>
              </w:rPr>
              <w:t>Sub-topic#</w:t>
            </w:r>
            <w:r>
              <w:rPr>
                <w:rFonts w:eastAsiaTheme="minorEastAsia"/>
                <w:b/>
                <w:bCs/>
                <w:color w:val="0070C0"/>
                <w:lang w:val="en-US"/>
              </w:rPr>
              <w:t>6-4</w:t>
            </w:r>
          </w:p>
        </w:tc>
        <w:tc>
          <w:tcPr>
            <w:tcW w:w="8218" w:type="dxa"/>
          </w:tcPr>
          <w:p w14:paraId="4E097B34" w14:textId="05073682" w:rsidR="00BA1E9C" w:rsidRDefault="00BA1E9C" w:rsidP="00BA1E9C">
            <w:pPr>
              <w:rPr>
                <w:rFonts w:eastAsiaTheme="minorEastAsia"/>
                <w:i/>
                <w:color w:val="0070C0"/>
                <w:lang w:val="en-US"/>
              </w:rPr>
            </w:pPr>
            <w:r>
              <w:rPr>
                <w:rFonts w:eastAsiaTheme="minorEastAsia"/>
                <w:i/>
                <w:color w:val="0070C0"/>
                <w:lang w:val="en-US"/>
              </w:rPr>
              <w:t xml:space="preserve">No consensus reached and companies think </w:t>
            </w:r>
            <w:r w:rsidR="00A4599E">
              <w:rPr>
                <w:rFonts w:eastAsiaTheme="minorEastAsia"/>
                <w:i/>
                <w:color w:val="0070C0"/>
                <w:lang w:val="en-US"/>
              </w:rPr>
              <w:t xml:space="preserve">all options are possible but could target to different use case. </w:t>
            </w:r>
            <w:r>
              <w:rPr>
                <w:rFonts w:eastAsiaTheme="minorEastAsia"/>
                <w:i/>
                <w:color w:val="0070C0"/>
                <w:lang w:val="en-US"/>
              </w:rPr>
              <w:t xml:space="preserve"> More discussion could be in 2</w:t>
            </w:r>
            <w:r w:rsidRPr="00666361">
              <w:rPr>
                <w:rFonts w:eastAsiaTheme="minorEastAsia"/>
                <w:i/>
                <w:color w:val="0070C0"/>
                <w:vertAlign w:val="superscript"/>
                <w:lang w:val="en-US"/>
              </w:rPr>
              <w:t>nd</w:t>
            </w:r>
            <w:r>
              <w:rPr>
                <w:rFonts w:eastAsiaTheme="minorEastAsia"/>
                <w:i/>
                <w:color w:val="0070C0"/>
                <w:lang w:val="en-US"/>
              </w:rPr>
              <w:t xml:space="preserve"> round.</w:t>
            </w:r>
          </w:p>
          <w:p w14:paraId="5CC84EEF" w14:textId="77777777" w:rsidR="00BA1E9C" w:rsidRDefault="00BA1E9C" w:rsidP="00BA1E9C">
            <w:pPr>
              <w:rPr>
                <w:rFonts w:eastAsiaTheme="minorEastAsia"/>
                <w:i/>
                <w:color w:val="0070C0"/>
                <w:lang w:val="en-US"/>
              </w:rPr>
            </w:pPr>
            <w:r>
              <w:rPr>
                <w:rFonts w:eastAsiaTheme="minorEastAsia" w:hint="eastAsia"/>
                <w:i/>
                <w:color w:val="0070C0"/>
                <w:lang w:val="en-US"/>
              </w:rPr>
              <w:t>Tentative agreements:</w:t>
            </w:r>
          </w:p>
          <w:p w14:paraId="0B8906E3" w14:textId="77777777" w:rsidR="00BA1E9C" w:rsidRDefault="00BA1E9C" w:rsidP="00BA1E9C">
            <w:pPr>
              <w:rPr>
                <w:rFonts w:eastAsiaTheme="minorEastAsia"/>
                <w:i/>
                <w:color w:val="0070C0"/>
                <w:lang w:val="en-US"/>
              </w:rPr>
            </w:pPr>
            <w:r>
              <w:rPr>
                <w:rFonts w:eastAsiaTheme="minorEastAsia" w:hint="eastAsia"/>
                <w:i/>
                <w:color w:val="0070C0"/>
                <w:lang w:val="en-US"/>
              </w:rPr>
              <w:t>Candidate options:</w:t>
            </w:r>
          </w:p>
          <w:p w14:paraId="22D9E0B3" w14:textId="77777777" w:rsidR="00BA1E9C" w:rsidRDefault="00BA1E9C" w:rsidP="00BA1E9C">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B8DE947" w14:textId="4B4A5F86" w:rsidR="00BA1E9C" w:rsidRDefault="00BA1E9C" w:rsidP="00BA1E9C">
            <w:pPr>
              <w:rPr>
                <w:rFonts w:eastAsiaTheme="minorEastAsia"/>
                <w:color w:val="0070C0"/>
                <w:lang w:val="en-US"/>
              </w:rPr>
            </w:pPr>
            <w:r>
              <w:rPr>
                <w:rFonts w:eastAsiaTheme="minorEastAsia"/>
                <w:color w:val="0070C0"/>
                <w:lang w:val="en-US"/>
              </w:rPr>
              <w:t>Continue to discuss in 2</w:t>
            </w:r>
            <w:r w:rsidRPr="00666361">
              <w:rPr>
                <w:rFonts w:eastAsiaTheme="minorEastAsia"/>
                <w:color w:val="0070C0"/>
                <w:vertAlign w:val="superscript"/>
                <w:lang w:val="en-US"/>
              </w:rPr>
              <w:t>nd</w:t>
            </w:r>
            <w:r>
              <w:rPr>
                <w:rFonts w:eastAsiaTheme="minorEastAsia"/>
                <w:color w:val="0070C0"/>
                <w:lang w:val="en-US"/>
              </w:rPr>
              <w:t xml:space="preserve"> round</w:t>
            </w:r>
            <w:r w:rsidR="002C1F16">
              <w:rPr>
                <w:rFonts w:eastAsiaTheme="minorEastAsia"/>
                <w:color w:val="0070C0"/>
                <w:lang w:val="en-US"/>
              </w:rPr>
              <w:t xml:space="preserve"> and capture potential options in WF</w:t>
            </w:r>
          </w:p>
          <w:p w14:paraId="586231A9" w14:textId="77777777" w:rsidR="00BA1E9C" w:rsidRDefault="00BA1E9C" w:rsidP="00BA1E9C">
            <w:pPr>
              <w:rPr>
                <w:rFonts w:eastAsiaTheme="minorEastAsia"/>
                <w:i/>
                <w:color w:val="0070C0"/>
                <w:lang w:val="en-US"/>
              </w:rPr>
            </w:pPr>
          </w:p>
        </w:tc>
      </w:tr>
      <w:tr w:rsidR="00BA1E9C" w:rsidRPr="00F14BBD" w14:paraId="4CF6A6C0" w14:textId="77777777" w:rsidTr="008F06E8">
        <w:tc>
          <w:tcPr>
            <w:tcW w:w="1413" w:type="dxa"/>
          </w:tcPr>
          <w:p w14:paraId="6FE3BAE7" w14:textId="202FA0C2" w:rsidR="00BA1E9C" w:rsidRDefault="001C24AE" w:rsidP="00BA1E9C">
            <w:pPr>
              <w:rPr>
                <w:rFonts w:eastAsiaTheme="minorEastAsia"/>
                <w:b/>
                <w:bCs/>
                <w:color w:val="0070C0"/>
                <w:lang w:val="en-US"/>
              </w:rPr>
            </w:pPr>
            <w:r>
              <w:rPr>
                <w:rFonts w:eastAsiaTheme="minorEastAsia" w:hint="eastAsia"/>
                <w:b/>
                <w:bCs/>
                <w:color w:val="0070C0"/>
                <w:lang w:val="en-US"/>
              </w:rPr>
              <w:t>Sub-topic#</w:t>
            </w:r>
            <w:r>
              <w:rPr>
                <w:rFonts w:eastAsiaTheme="minorEastAsia"/>
                <w:b/>
                <w:bCs/>
                <w:color w:val="0070C0"/>
                <w:lang w:val="en-US"/>
              </w:rPr>
              <w:t>6-5</w:t>
            </w:r>
          </w:p>
        </w:tc>
        <w:tc>
          <w:tcPr>
            <w:tcW w:w="8218" w:type="dxa"/>
          </w:tcPr>
          <w:p w14:paraId="53760DAD" w14:textId="2A8501B7" w:rsidR="001C24AE" w:rsidRDefault="001C24AE" w:rsidP="001C24AE">
            <w:pPr>
              <w:rPr>
                <w:rFonts w:eastAsiaTheme="minorEastAsia"/>
                <w:i/>
                <w:color w:val="0070C0"/>
                <w:lang w:val="en-US"/>
              </w:rPr>
            </w:pPr>
            <w:r>
              <w:rPr>
                <w:rFonts w:eastAsiaTheme="minorEastAsia"/>
                <w:i/>
                <w:color w:val="0070C0"/>
                <w:lang w:val="en-US"/>
              </w:rPr>
              <w:t xml:space="preserve">No consensus reached and companies think </w:t>
            </w:r>
            <w:r w:rsidR="00486747">
              <w:rPr>
                <w:rFonts w:eastAsiaTheme="minorEastAsia"/>
                <w:i/>
                <w:color w:val="0070C0"/>
                <w:lang w:val="en-US"/>
              </w:rPr>
              <w:t xml:space="preserve">issue 6-4 should be clarified first, </w:t>
            </w:r>
            <w:r w:rsidR="00F45E0D">
              <w:rPr>
                <w:rFonts w:eastAsiaTheme="minorEastAsia"/>
                <w:i/>
                <w:color w:val="0070C0"/>
                <w:lang w:val="en-US"/>
              </w:rPr>
              <w:t xml:space="preserve">no need to continue to discuss this. </w:t>
            </w:r>
            <w:r w:rsidR="00CF07A2">
              <w:rPr>
                <w:rFonts w:eastAsiaTheme="minorEastAsia"/>
                <w:i/>
                <w:color w:val="0070C0"/>
                <w:lang w:val="en-US"/>
              </w:rPr>
              <w:t>Focus issue 6-1 to issue 6-4.</w:t>
            </w:r>
          </w:p>
          <w:p w14:paraId="72F77D10" w14:textId="77777777" w:rsidR="001C24AE" w:rsidRDefault="001C24AE" w:rsidP="001C24AE">
            <w:pPr>
              <w:rPr>
                <w:rFonts w:eastAsiaTheme="minorEastAsia"/>
                <w:i/>
                <w:color w:val="0070C0"/>
                <w:lang w:val="en-US"/>
              </w:rPr>
            </w:pPr>
            <w:r>
              <w:rPr>
                <w:rFonts w:eastAsiaTheme="minorEastAsia" w:hint="eastAsia"/>
                <w:i/>
                <w:color w:val="0070C0"/>
                <w:lang w:val="en-US"/>
              </w:rPr>
              <w:t>Tentative agreements:</w:t>
            </w:r>
          </w:p>
          <w:p w14:paraId="1B85B923" w14:textId="77777777" w:rsidR="001C24AE" w:rsidRDefault="001C24AE" w:rsidP="001C24AE">
            <w:pPr>
              <w:rPr>
                <w:rFonts w:eastAsiaTheme="minorEastAsia"/>
                <w:i/>
                <w:color w:val="0070C0"/>
                <w:lang w:val="en-US"/>
              </w:rPr>
            </w:pPr>
            <w:r>
              <w:rPr>
                <w:rFonts w:eastAsiaTheme="minorEastAsia" w:hint="eastAsia"/>
                <w:i/>
                <w:color w:val="0070C0"/>
                <w:lang w:val="en-US"/>
              </w:rPr>
              <w:t>Candidate options:</w:t>
            </w:r>
          </w:p>
          <w:p w14:paraId="741C43F6" w14:textId="77777777" w:rsidR="001C24AE" w:rsidRDefault="001C24AE" w:rsidP="001C24AE">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E863046" w14:textId="77777777" w:rsidR="00BA1E9C" w:rsidRDefault="00BA1E9C" w:rsidP="00F45E0D">
            <w:pPr>
              <w:rPr>
                <w:rFonts w:eastAsiaTheme="minorEastAsia"/>
                <w:i/>
                <w:color w:val="0070C0"/>
                <w:lang w:val="en-US"/>
              </w:rPr>
            </w:pPr>
          </w:p>
        </w:tc>
      </w:tr>
      <w:tr w:rsidR="00CF07A2" w:rsidRPr="00F14BBD" w14:paraId="48C694C7" w14:textId="77777777" w:rsidTr="008F06E8">
        <w:tc>
          <w:tcPr>
            <w:tcW w:w="1413" w:type="dxa"/>
          </w:tcPr>
          <w:p w14:paraId="78FA6D21" w14:textId="612B42E2" w:rsidR="00CF07A2" w:rsidRDefault="00CF07A2" w:rsidP="00BA1E9C">
            <w:pPr>
              <w:rPr>
                <w:rFonts w:eastAsiaTheme="minorEastAsia"/>
                <w:b/>
                <w:bCs/>
                <w:color w:val="0070C0"/>
                <w:lang w:val="en-US"/>
              </w:rPr>
            </w:pPr>
            <w:r>
              <w:rPr>
                <w:rFonts w:eastAsiaTheme="minorEastAsia" w:hint="eastAsia"/>
                <w:b/>
                <w:bCs/>
                <w:color w:val="0070C0"/>
                <w:lang w:val="en-US"/>
              </w:rPr>
              <w:t>Sub-topic#</w:t>
            </w:r>
            <w:r>
              <w:rPr>
                <w:rFonts w:eastAsiaTheme="minorEastAsia"/>
                <w:b/>
                <w:bCs/>
                <w:color w:val="0070C0"/>
                <w:lang w:val="en-US"/>
              </w:rPr>
              <w:t>6-6</w:t>
            </w:r>
          </w:p>
        </w:tc>
        <w:tc>
          <w:tcPr>
            <w:tcW w:w="8218" w:type="dxa"/>
          </w:tcPr>
          <w:p w14:paraId="71DC3B3D" w14:textId="77777777" w:rsidR="00CF07A2" w:rsidRDefault="00CF07A2" w:rsidP="00CF07A2">
            <w:pPr>
              <w:rPr>
                <w:rFonts w:eastAsiaTheme="minorEastAsia"/>
                <w:i/>
                <w:color w:val="0070C0"/>
                <w:lang w:val="en-US"/>
              </w:rPr>
            </w:pPr>
            <w:r>
              <w:rPr>
                <w:rFonts w:eastAsiaTheme="minorEastAsia"/>
                <w:i/>
                <w:color w:val="0070C0"/>
                <w:lang w:val="en-US"/>
              </w:rPr>
              <w:t>No consensus reached and companies think issue 6-4 should be clarified first, no need to continue to discuss this. Focus issue 6-1 to issue 6-4.</w:t>
            </w:r>
          </w:p>
          <w:p w14:paraId="28D99157" w14:textId="77777777" w:rsidR="00CF07A2" w:rsidRDefault="00CF07A2" w:rsidP="00CF07A2">
            <w:pPr>
              <w:rPr>
                <w:rFonts w:eastAsiaTheme="minorEastAsia"/>
                <w:i/>
                <w:color w:val="0070C0"/>
                <w:lang w:val="en-US"/>
              </w:rPr>
            </w:pPr>
            <w:r>
              <w:rPr>
                <w:rFonts w:eastAsiaTheme="minorEastAsia" w:hint="eastAsia"/>
                <w:i/>
                <w:color w:val="0070C0"/>
                <w:lang w:val="en-US"/>
              </w:rPr>
              <w:t>Tentative agreements:</w:t>
            </w:r>
          </w:p>
          <w:p w14:paraId="3DA98BF3" w14:textId="77777777" w:rsidR="00CF07A2" w:rsidRDefault="00CF07A2" w:rsidP="00CF07A2">
            <w:pPr>
              <w:rPr>
                <w:rFonts w:eastAsiaTheme="minorEastAsia"/>
                <w:i/>
                <w:color w:val="0070C0"/>
                <w:lang w:val="en-US"/>
              </w:rPr>
            </w:pPr>
            <w:r>
              <w:rPr>
                <w:rFonts w:eastAsiaTheme="minorEastAsia" w:hint="eastAsia"/>
                <w:i/>
                <w:color w:val="0070C0"/>
                <w:lang w:val="en-US"/>
              </w:rPr>
              <w:t>Candidate options:</w:t>
            </w:r>
          </w:p>
          <w:p w14:paraId="2C6ABED9" w14:textId="77777777" w:rsidR="00CF07A2" w:rsidRDefault="00CF07A2" w:rsidP="00CF07A2">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A397191" w14:textId="77777777" w:rsidR="00CF07A2" w:rsidRDefault="00CF07A2" w:rsidP="001C24AE">
            <w:pPr>
              <w:rPr>
                <w:rFonts w:eastAsiaTheme="minorEastAsia"/>
                <w:i/>
                <w:color w:val="0070C0"/>
                <w:lang w:val="en-US"/>
              </w:rPr>
            </w:pPr>
          </w:p>
        </w:tc>
      </w:tr>
    </w:tbl>
    <w:p w14:paraId="4EE06A70" w14:textId="77777777" w:rsidR="007C5706" w:rsidRDefault="007C5706">
      <w:pPr>
        <w:rPr>
          <w:i/>
          <w:color w:val="0070C0"/>
          <w:lang w:val="en-US"/>
        </w:rPr>
      </w:pPr>
    </w:p>
    <w:p w14:paraId="126024AE" w14:textId="77777777" w:rsidR="007C5706" w:rsidRDefault="007C5706">
      <w:pPr>
        <w:rPr>
          <w:i/>
          <w:color w:val="0070C0"/>
          <w:lang w:val="en-US"/>
        </w:rPr>
      </w:pPr>
    </w:p>
    <w:p w14:paraId="0D6BE076" w14:textId="77777777" w:rsidR="007C5706" w:rsidRDefault="00C84336">
      <w:pPr>
        <w:pStyle w:val="Heading3"/>
        <w:rPr>
          <w:sz w:val="24"/>
          <w:szCs w:val="16"/>
        </w:rPr>
      </w:pPr>
      <w:r>
        <w:rPr>
          <w:sz w:val="24"/>
          <w:szCs w:val="16"/>
        </w:rPr>
        <w:t>CRs/TPs</w:t>
      </w:r>
    </w:p>
    <w:p w14:paraId="7E8EB9A6"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F14BBD" w14:paraId="26C52F8B" w14:textId="77777777">
        <w:tc>
          <w:tcPr>
            <w:tcW w:w="1242" w:type="dxa"/>
          </w:tcPr>
          <w:p w14:paraId="44750AA4"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592620CD"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F14BBD" w14:paraId="653E1FA9" w14:textId="77777777">
        <w:tc>
          <w:tcPr>
            <w:tcW w:w="1242" w:type="dxa"/>
          </w:tcPr>
          <w:p w14:paraId="75BD9D84"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0650CFBC"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1B51715C" w14:textId="77777777" w:rsidR="007C5706" w:rsidRDefault="007C5706">
      <w:pPr>
        <w:rPr>
          <w:color w:val="0070C0"/>
          <w:lang w:val="en-US"/>
        </w:rPr>
      </w:pPr>
    </w:p>
    <w:p w14:paraId="1E769D88" w14:textId="77777777" w:rsidR="007C5706" w:rsidRDefault="00C84336">
      <w:pPr>
        <w:pStyle w:val="Heading2"/>
        <w:rPr>
          <w:lang w:val="en-US"/>
        </w:rPr>
      </w:pPr>
      <w:r>
        <w:rPr>
          <w:rFonts w:hint="eastAsia"/>
          <w:lang w:val="en-US"/>
        </w:rPr>
        <w:t>Discussion on 2nd round</w:t>
      </w:r>
      <w:r>
        <w:rPr>
          <w:lang w:val="en-US"/>
        </w:rPr>
        <w:t xml:space="preserve"> (if applicable)</w:t>
      </w:r>
    </w:p>
    <w:p w14:paraId="47862C58" w14:textId="77777777"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015FFFD1" w14:textId="020CA219" w:rsidR="007C5706" w:rsidRDefault="00A834B6">
      <w:pPr>
        <w:rPr>
          <w:i/>
          <w:color w:val="0070C0"/>
          <w:lang w:val="en-US"/>
        </w:rPr>
      </w:pPr>
      <w:r>
        <w:rPr>
          <w:i/>
          <w:color w:val="0070C0"/>
          <w:lang w:val="en-US"/>
        </w:rPr>
        <w:t>Discuss WF on FR2 RedCap UE</w:t>
      </w:r>
    </w:p>
    <w:p w14:paraId="4612C0A7" w14:textId="77777777" w:rsidR="00E36229" w:rsidRDefault="00E36229" w:rsidP="00E3622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w:t>
      </w:r>
      <w:r w:rsidRPr="002D3B43">
        <w:rPr>
          <w:vertAlign w:val="superscript"/>
          <w:lang w:val="en-US"/>
        </w:rPr>
        <w:t>ND</w:t>
      </w:r>
      <w:r>
        <w:rPr>
          <w:lang w:val="en-US"/>
        </w:rPr>
        <w:t xml:space="preserve"> </w:t>
      </w:r>
      <w:r>
        <w:rPr>
          <w:rFonts w:hint="eastAsia"/>
          <w:lang w:val="en-US"/>
        </w:rPr>
        <w:t xml:space="preserve">round </w:t>
      </w:r>
    </w:p>
    <w:tbl>
      <w:tblPr>
        <w:tblStyle w:val="TableGrid"/>
        <w:tblW w:w="0" w:type="auto"/>
        <w:tblLook w:val="04A0" w:firstRow="1" w:lastRow="0" w:firstColumn="1" w:lastColumn="0" w:noHBand="0" w:noVBand="1"/>
      </w:tblPr>
      <w:tblGrid>
        <w:gridCol w:w="1283"/>
        <w:gridCol w:w="8348"/>
      </w:tblGrid>
      <w:tr w:rsidR="00E36229" w14:paraId="0846EEB2" w14:textId="77777777" w:rsidTr="00781D84">
        <w:tc>
          <w:tcPr>
            <w:tcW w:w="1241" w:type="dxa"/>
          </w:tcPr>
          <w:p w14:paraId="58759F4F" w14:textId="77777777" w:rsidR="00E36229" w:rsidRDefault="00E36229" w:rsidP="00781D84">
            <w:pPr>
              <w:spacing w:after="120"/>
              <w:rPr>
                <w:rFonts w:eastAsiaTheme="minorEastAsia"/>
                <w:b/>
                <w:bCs/>
                <w:color w:val="0070C0"/>
                <w:lang w:val="en-US"/>
              </w:rPr>
            </w:pPr>
            <w:r>
              <w:rPr>
                <w:rFonts w:eastAsiaTheme="minorEastAsia"/>
                <w:b/>
                <w:bCs/>
                <w:color w:val="0070C0"/>
                <w:lang w:val="en-US"/>
              </w:rPr>
              <w:t>Company</w:t>
            </w:r>
          </w:p>
        </w:tc>
        <w:tc>
          <w:tcPr>
            <w:tcW w:w="8390" w:type="dxa"/>
          </w:tcPr>
          <w:p w14:paraId="336D6EF8" w14:textId="77777777" w:rsidR="00E36229" w:rsidRDefault="00E36229" w:rsidP="00781D84">
            <w:pPr>
              <w:spacing w:after="120"/>
              <w:rPr>
                <w:rFonts w:eastAsiaTheme="minorEastAsia"/>
                <w:b/>
                <w:bCs/>
                <w:color w:val="0070C0"/>
                <w:lang w:val="en-US"/>
              </w:rPr>
            </w:pPr>
            <w:r>
              <w:rPr>
                <w:rFonts w:eastAsiaTheme="minorEastAsia"/>
                <w:b/>
                <w:bCs/>
                <w:color w:val="0070C0"/>
                <w:lang w:val="en-US"/>
              </w:rPr>
              <w:t>Comments</w:t>
            </w:r>
          </w:p>
        </w:tc>
      </w:tr>
      <w:tr w:rsidR="00E36229" w:rsidRPr="00F14BBD" w14:paraId="54D6096A" w14:textId="77777777" w:rsidTr="00781D84">
        <w:tc>
          <w:tcPr>
            <w:tcW w:w="1241" w:type="dxa"/>
          </w:tcPr>
          <w:p w14:paraId="243FEAE6" w14:textId="77777777" w:rsidR="00E36229" w:rsidRDefault="00E36229" w:rsidP="00781D84">
            <w:pPr>
              <w:spacing w:after="120"/>
              <w:rPr>
                <w:rFonts w:eastAsiaTheme="minorEastAsia"/>
                <w:color w:val="0070C0"/>
                <w:lang w:val="en-US"/>
              </w:rPr>
            </w:pPr>
            <w:r>
              <w:rPr>
                <w:rFonts w:eastAsiaTheme="minorEastAsia" w:hint="eastAsia"/>
                <w:color w:val="0070C0"/>
                <w:lang w:val="en-US"/>
              </w:rPr>
              <w:t>XXX</w:t>
            </w:r>
          </w:p>
        </w:tc>
        <w:tc>
          <w:tcPr>
            <w:tcW w:w="8390" w:type="dxa"/>
          </w:tcPr>
          <w:p w14:paraId="432330ED" w14:textId="77777777" w:rsidR="00E36229" w:rsidRDefault="00E36229" w:rsidP="00781D84">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818D6DB" w14:textId="77777777" w:rsidR="00E36229" w:rsidRDefault="00E36229" w:rsidP="00781D84">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2BF75279" w14:textId="77777777" w:rsidR="00E36229" w:rsidRDefault="00E36229" w:rsidP="00781D84">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4A23A74D" w14:textId="77777777" w:rsidR="00E36229" w:rsidRDefault="00E36229" w:rsidP="00781D84">
            <w:pPr>
              <w:spacing w:after="120"/>
              <w:rPr>
                <w:rFonts w:eastAsiaTheme="minorEastAsia"/>
                <w:color w:val="0070C0"/>
                <w:lang w:val="en-US"/>
              </w:rPr>
            </w:pPr>
            <w:r>
              <w:rPr>
                <w:rFonts w:eastAsiaTheme="minorEastAsia" w:hint="eastAsia"/>
                <w:color w:val="0070C0"/>
                <w:lang w:val="en-US"/>
              </w:rPr>
              <w:t>Others:</w:t>
            </w:r>
          </w:p>
        </w:tc>
      </w:tr>
      <w:tr w:rsidR="00E36229" w:rsidRPr="00E36229" w14:paraId="41E77710" w14:textId="77777777" w:rsidTr="00781D84">
        <w:tc>
          <w:tcPr>
            <w:tcW w:w="1241" w:type="dxa"/>
          </w:tcPr>
          <w:p w14:paraId="32341C8C" w14:textId="2D82BE56" w:rsidR="00E36229" w:rsidRDefault="006744CF" w:rsidP="00781D84">
            <w:pPr>
              <w:spacing w:after="120"/>
              <w:rPr>
                <w:rFonts w:eastAsiaTheme="minorEastAsia"/>
                <w:color w:val="0070C0"/>
                <w:lang w:val="en-US"/>
              </w:rPr>
            </w:pPr>
            <w:ins w:id="100" w:author="Qualcomm" w:date="2021-08-23T18:46:00Z">
              <w:r>
                <w:rPr>
                  <w:rFonts w:eastAsiaTheme="minorEastAsia"/>
                  <w:color w:val="0070C0"/>
                  <w:lang w:val="en-US"/>
                </w:rPr>
                <w:t>Qualcomm</w:t>
              </w:r>
            </w:ins>
          </w:p>
        </w:tc>
        <w:tc>
          <w:tcPr>
            <w:tcW w:w="8390" w:type="dxa"/>
          </w:tcPr>
          <w:p w14:paraId="1437F610" w14:textId="2BCB8AC8" w:rsidR="00E36229" w:rsidRDefault="006744CF" w:rsidP="00781D84">
            <w:pPr>
              <w:spacing w:after="120"/>
              <w:rPr>
                <w:rFonts w:eastAsiaTheme="minorEastAsia"/>
                <w:color w:val="0070C0"/>
                <w:lang w:val="en-US"/>
              </w:rPr>
            </w:pPr>
            <w:ins w:id="101" w:author="Qualcomm" w:date="2021-08-23T18:46:00Z">
              <w:r>
                <w:rPr>
                  <w:rFonts w:eastAsiaTheme="minorEastAsia"/>
                  <w:color w:val="0070C0"/>
                  <w:lang w:val="en-US"/>
                </w:rPr>
                <w:t>Commented in WF document</w:t>
              </w:r>
            </w:ins>
          </w:p>
        </w:tc>
      </w:tr>
      <w:tr w:rsidR="00E85E41" w:rsidRPr="00F14BBD" w14:paraId="1C885974" w14:textId="77777777" w:rsidTr="00781D84">
        <w:trPr>
          <w:ins w:id="102" w:author="Ting-Wei Kang (康庭維)" w:date="2021-08-24T11:45:00Z"/>
        </w:trPr>
        <w:tc>
          <w:tcPr>
            <w:tcW w:w="1241" w:type="dxa"/>
          </w:tcPr>
          <w:p w14:paraId="2FE30CF9" w14:textId="354492DB" w:rsidR="00E85E41" w:rsidRDefault="00E85E41" w:rsidP="00781D84">
            <w:pPr>
              <w:spacing w:after="120"/>
              <w:rPr>
                <w:ins w:id="103" w:author="Ting-Wei Kang (康庭維)" w:date="2021-08-24T11:45:00Z"/>
                <w:rFonts w:eastAsiaTheme="minorEastAsia"/>
                <w:color w:val="0070C0"/>
                <w:lang w:val="en-US"/>
              </w:rPr>
            </w:pPr>
            <w:ins w:id="104" w:author="Ting-Wei Kang (康庭維)" w:date="2021-08-24T11:47:00Z">
              <w:r w:rsidRPr="00956AD7">
                <w:rPr>
                  <w:rFonts w:eastAsiaTheme="minorEastAsia" w:hint="eastAsia"/>
                  <w:color w:val="0070C0"/>
                  <w:lang w:val="en-US"/>
                </w:rPr>
                <w:t>MediaTek</w:t>
              </w:r>
            </w:ins>
          </w:p>
        </w:tc>
        <w:tc>
          <w:tcPr>
            <w:tcW w:w="8390" w:type="dxa"/>
          </w:tcPr>
          <w:p w14:paraId="34758BFE" w14:textId="69AE224A" w:rsidR="00E85E41" w:rsidRDefault="00E85E41" w:rsidP="00E85E41">
            <w:pPr>
              <w:spacing w:after="120"/>
              <w:rPr>
                <w:ins w:id="105" w:author="Ting-Wei Kang (康庭維)" w:date="2021-08-24T11:45:00Z"/>
                <w:rFonts w:eastAsiaTheme="minorEastAsia"/>
                <w:color w:val="0070C0"/>
                <w:lang w:val="en-US"/>
              </w:rPr>
            </w:pPr>
            <w:ins w:id="106" w:author="Ting-Wei Kang (康庭維)" w:date="2021-08-24T11:47:00Z">
              <w:r w:rsidRPr="00956AD7">
                <w:rPr>
                  <w:rFonts w:eastAsiaTheme="minorEastAsia" w:hint="eastAsia"/>
                  <w:color w:val="0070C0"/>
                  <w:lang w:val="en-US"/>
                </w:rPr>
                <w:t>Will</w:t>
              </w:r>
              <w:r w:rsidRPr="00956AD7">
                <w:rPr>
                  <w:rFonts w:eastAsiaTheme="minorEastAsia"/>
                  <w:color w:val="0070C0"/>
                  <w:lang w:val="en-US"/>
                </w:rPr>
                <w:t xml:space="preserve"> c</w:t>
              </w:r>
              <w:r w:rsidR="00956AD7">
                <w:rPr>
                  <w:rFonts w:eastAsiaTheme="minorEastAsia"/>
                  <w:color w:val="0070C0"/>
                  <w:lang w:val="en-US"/>
                </w:rPr>
                <w:t>omment</w:t>
              </w:r>
              <w:r>
                <w:rPr>
                  <w:rFonts w:eastAsiaTheme="minorEastAsia"/>
                  <w:color w:val="0070C0"/>
                  <w:lang w:val="en-US"/>
                </w:rPr>
                <w:t xml:space="preserve"> in WF document directly</w:t>
              </w:r>
            </w:ins>
          </w:p>
        </w:tc>
      </w:tr>
      <w:tr w:rsidR="006F3D85" w:rsidRPr="00E36229" w14:paraId="11454FF2" w14:textId="77777777" w:rsidTr="00781D84">
        <w:trPr>
          <w:ins w:id="107" w:author="James Wang" w:date="2021-08-24T20:35:00Z"/>
        </w:trPr>
        <w:tc>
          <w:tcPr>
            <w:tcW w:w="1241" w:type="dxa"/>
          </w:tcPr>
          <w:p w14:paraId="388420C6" w14:textId="29D75911" w:rsidR="006F3D85" w:rsidRPr="00956AD7" w:rsidRDefault="006F3D85" w:rsidP="00781D84">
            <w:pPr>
              <w:spacing w:after="120"/>
              <w:rPr>
                <w:ins w:id="108" w:author="James Wang" w:date="2021-08-24T20:35:00Z"/>
                <w:rFonts w:eastAsiaTheme="minorEastAsia"/>
                <w:color w:val="0070C0"/>
                <w:lang w:val="en-US"/>
              </w:rPr>
            </w:pPr>
            <w:ins w:id="109" w:author="James Wang" w:date="2021-08-24T20:35:00Z">
              <w:r>
                <w:rPr>
                  <w:rFonts w:eastAsiaTheme="minorEastAsia"/>
                  <w:color w:val="0070C0"/>
                  <w:lang w:val="en-US"/>
                </w:rPr>
                <w:t>Apple</w:t>
              </w:r>
            </w:ins>
          </w:p>
        </w:tc>
        <w:tc>
          <w:tcPr>
            <w:tcW w:w="8390" w:type="dxa"/>
          </w:tcPr>
          <w:p w14:paraId="3FEA0EC4" w14:textId="4580B22C" w:rsidR="006F3D85" w:rsidRPr="00956AD7" w:rsidRDefault="006F3D85" w:rsidP="00E85E41">
            <w:pPr>
              <w:spacing w:after="120"/>
              <w:rPr>
                <w:ins w:id="110" w:author="James Wang" w:date="2021-08-24T20:35:00Z"/>
                <w:rFonts w:eastAsiaTheme="minorEastAsia"/>
                <w:color w:val="0070C0"/>
                <w:lang w:val="en-US"/>
              </w:rPr>
            </w:pPr>
            <w:ins w:id="111" w:author="James Wang" w:date="2021-08-24T20:35:00Z">
              <w:r>
                <w:rPr>
                  <w:rFonts w:eastAsiaTheme="minorEastAsia"/>
                  <w:color w:val="0070C0"/>
                  <w:lang w:val="en-US"/>
                </w:rPr>
                <w:t>Commented in WF document</w:t>
              </w:r>
            </w:ins>
          </w:p>
        </w:tc>
      </w:tr>
    </w:tbl>
    <w:p w14:paraId="67CF83F1" w14:textId="77777777" w:rsidR="00E36229" w:rsidRDefault="00E36229" w:rsidP="00E36229">
      <w:pPr>
        <w:rPr>
          <w:i/>
          <w:color w:val="0070C0"/>
          <w:lang w:val="en-US"/>
        </w:rPr>
      </w:pPr>
    </w:p>
    <w:p w14:paraId="4D33CDE0" w14:textId="77777777" w:rsidR="00AB34CA" w:rsidRPr="00475968" w:rsidRDefault="00AB34CA" w:rsidP="00AB34CA">
      <w:pPr>
        <w:pStyle w:val="Heading2"/>
        <w:rPr>
          <w:ins w:id="112" w:author="Chunhui Zhang" w:date="2021-08-26T10:31:00Z"/>
          <w:lang w:val="en-US"/>
        </w:rPr>
      </w:pPr>
      <w:ins w:id="113" w:author="Chunhui Zhang" w:date="2021-08-26T10:31:00Z">
        <w:r w:rsidRPr="00475968">
          <w:rPr>
            <w:lang w:val="en-US"/>
          </w:rPr>
          <w:t>Summary on 2nd round (if applicable)</w:t>
        </w:r>
      </w:ins>
    </w:p>
    <w:p w14:paraId="39B35879" w14:textId="40A4992C" w:rsidR="00E36229" w:rsidRDefault="00AB34CA">
      <w:pPr>
        <w:rPr>
          <w:i/>
          <w:color w:val="0070C0"/>
          <w:lang w:val="en-US"/>
        </w:rPr>
      </w:pPr>
      <w:ins w:id="114" w:author="Chunhui Zhang" w:date="2021-08-26T10:31:00Z">
        <w:r>
          <w:rPr>
            <w:i/>
            <w:color w:val="0070C0"/>
            <w:lang w:val="en-US"/>
          </w:rPr>
          <w:t xml:space="preserve">No consensus for FR2, </w:t>
        </w:r>
      </w:ins>
      <w:ins w:id="115" w:author="Chunhui Zhang" w:date="2021-08-26T10:32:00Z">
        <w:r>
          <w:rPr>
            <w:i/>
            <w:color w:val="0070C0"/>
            <w:lang w:val="en-US"/>
          </w:rPr>
          <w:t>propose to discuss in next meeting.</w:t>
        </w:r>
      </w:ins>
    </w:p>
    <w:p w14:paraId="5AE5B237" w14:textId="77777777" w:rsidR="007C5706" w:rsidRDefault="00C84336">
      <w:pPr>
        <w:pStyle w:val="Heading1"/>
        <w:rPr>
          <w:lang w:val="en-US" w:eastAsia="ja-JP"/>
        </w:rPr>
      </w:pPr>
      <w:r>
        <w:rPr>
          <w:lang w:val="en-US" w:eastAsia="ja-JP"/>
        </w:rPr>
        <w:t>Topic #7: Half-duplex FDD switching time</w:t>
      </w:r>
    </w:p>
    <w:p w14:paraId="38F2D826"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575B0BE2"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7"/>
        <w:gridCol w:w="6582"/>
      </w:tblGrid>
      <w:tr w:rsidR="007C5706" w14:paraId="28563625" w14:textId="77777777">
        <w:trPr>
          <w:trHeight w:val="468"/>
        </w:trPr>
        <w:tc>
          <w:tcPr>
            <w:tcW w:w="1648" w:type="dxa"/>
            <w:vAlign w:val="center"/>
          </w:tcPr>
          <w:p w14:paraId="5AE3D463" w14:textId="77777777" w:rsidR="007C5706" w:rsidRDefault="00C84336">
            <w:pPr>
              <w:spacing w:before="120" w:after="120"/>
              <w:rPr>
                <w:b/>
                <w:bCs/>
              </w:rPr>
            </w:pPr>
            <w:r>
              <w:rPr>
                <w:b/>
                <w:bCs/>
              </w:rPr>
              <w:t>T-doc number</w:t>
            </w:r>
          </w:p>
        </w:tc>
        <w:tc>
          <w:tcPr>
            <w:tcW w:w="1437" w:type="dxa"/>
            <w:vAlign w:val="center"/>
          </w:tcPr>
          <w:p w14:paraId="7157BA65" w14:textId="77777777" w:rsidR="007C5706" w:rsidRDefault="00C84336">
            <w:pPr>
              <w:spacing w:before="120" w:after="120"/>
              <w:rPr>
                <w:b/>
                <w:bCs/>
              </w:rPr>
            </w:pPr>
            <w:r>
              <w:rPr>
                <w:b/>
                <w:bCs/>
              </w:rPr>
              <w:t>Company</w:t>
            </w:r>
          </w:p>
        </w:tc>
        <w:tc>
          <w:tcPr>
            <w:tcW w:w="6772" w:type="dxa"/>
            <w:vAlign w:val="center"/>
          </w:tcPr>
          <w:p w14:paraId="4D96AC20" w14:textId="77777777" w:rsidR="007C5706" w:rsidRDefault="00C84336">
            <w:pPr>
              <w:spacing w:before="120" w:after="120"/>
              <w:rPr>
                <w:b/>
                <w:bCs/>
              </w:rPr>
            </w:pPr>
            <w:r>
              <w:rPr>
                <w:b/>
                <w:bCs/>
              </w:rPr>
              <w:t>Proposals / Observations</w:t>
            </w:r>
          </w:p>
        </w:tc>
      </w:tr>
      <w:tr w:rsidR="007C5706" w:rsidRPr="00F14BBD" w14:paraId="79CE7659" w14:textId="77777777">
        <w:trPr>
          <w:trHeight w:val="468"/>
        </w:trPr>
        <w:tc>
          <w:tcPr>
            <w:tcW w:w="1648" w:type="dxa"/>
          </w:tcPr>
          <w:p w14:paraId="0E680036" w14:textId="77777777" w:rsidR="007C5706" w:rsidRDefault="00545C88">
            <w:pPr>
              <w:rPr>
                <w:rFonts w:ascii="Arial" w:hAnsi="Arial" w:cs="Arial"/>
                <w:b/>
                <w:bCs/>
                <w:color w:val="0000FF"/>
                <w:sz w:val="16"/>
                <w:szCs w:val="16"/>
                <w:u w:val="single"/>
              </w:rPr>
            </w:pPr>
            <w:hyperlink r:id="rId31" w:history="1">
              <w:r w:rsidR="00C84336">
                <w:rPr>
                  <w:rStyle w:val="Hyperlink"/>
                  <w:rFonts w:ascii="Arial" w:hAnsi="Arial" w:cs="Arial"/>
                  <w:b/>
                  <w:bCs/>
                  <w:sz w:val="16"/>
                  <w:szCs w:val="16"/>
                </w:rPr>
                <w:t>R4-2114073</w:t>
              </w:r>
            </w:hyperlink>
          </w:p>
          <w:p w14:paraId="46DCD821" w14:textId="77777777" w:rsidR="007C5706" w:rsidRDefault="007C5706">
            <w:pPr>
              <w:spacing w:before="120" w:after="120"/>
              <w:rPr>
                <w:rFonts w:asciiTheme="minorHAnsi" w:hAnsiTheme="minorHAnsi" w:cstheme="minorHAnsi"/>
              </w:rPr>
            </w:pPr>
          </w:p>
        </w:tc>
        <w:tc>
          <w:tcPr>
            <w:tcW w:w="1437" w:type="dxa"/>
          </w:tcPr>
          <w:p w14:paraId="215C52E4" w14:textId="77777777" w:rsidR="007C5706" w:rsidRDefault="00C84336">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6DE4B3B1"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Proposal 1: The Rx-Tx switching time for HD-FDD RedCap UE is 13 µs.</w:t>
            </w:r>
          </w:p>
        </w:tc>
      </w:tr>
      <w:tr w:rsidR="007C5706" w:rsidRPr="00F14BBD" w14:paraId="698F57C3" w14:textId="77777777">
        <w:trPr>
          <w:trHeight w:val="468"/>
        </w:trPr>
        <w:tc>
          <w:tcPr>
            <w:tcW w:w="1648" w:type="dxa"/>
          </w:tcPr>
          <w:p w14:paraId="009F27A7" w14:textId="77777777" w:rsidR="007C5706" w:rsidRDefault="00545C88">
            <w:pPr>
              <w:rPr>
                <w:rFonts w:ascii="Arial" w:hAnsi="Arial" w:cs="Arial"/>
                <w:b/>
                <w:bCs/>
                <w:color w:val="0000FF"/>
                <w:sz w:val="16"/>
                <w:szCs w:val="16"/>
                <w:u w:val="single"/>
              </w:rPr>
            </w:pPr>
            <w:hyperlink r:id="rId32" w:history="1">
              <w:r w:rsidR="00C84336">
                <w:rPr>
                  <w:rStyle w:val="Hyperlink"/>
                  <w:rFonts w:ascii="Arial" w:hAnsi="Arial" w:cs="Arial"/>
                  <w:b/>
                  <w:bCs/>
                  <w:sz w:val="16"/>
                  <w:szCs w:val="16"/>
                </w:rPr>
                <w:t>R4-2114340</w:t>
              </w:r>
            </w:hyperlink>
          </w:p>
          <w:p w14:paraId="74C0D3C2" w14:textId="77777777" w:rsidR="007C5706" w:rsidRDefault="007C5706">
            <w:pPr>
              <w:rPr>
                <w:rFonts w:ascii="Arial" w:hAnsi="Arial" w:cs="Arial"/>
                <w:b/>
                <w:bCs/>
                <w:color w:val="0000FF"/>
                <w:sz w:val="16"/>
                <w:szCs w:val="16"/>
                <w:u w:val="single"/>
              </w:rPr>
            </w:pPr>
          </w:p>
        </w:tc>
        <w:tc>
          <w:tcPr>
            <w:tcW w:w="1437" w:type="dxa"/>
          </w:tcPr>
          <w:p w14:paraId="2488AC1F" w14:textId="77777777" w:rsidR="007C5706" w:rsidRDefault="00C84336">
            <w:pPr>
              <w:spacing w:before="120" w:after="120"/>
              <w:rPr>
                <w:rFonts w:ascii="Arial" w:hAnsi="Arial" w:cs="Arial"/>
                <w:sz w:val="16"/>
                <w:szCs w:val="16"/>
              </w:rPr>
            </w:pPr>
            <w:r>
              <w:rPr>
                <w:rFonts w:asciiTheme="minorHAnsi" w:hAnsiTheme="minorHAnsi" w:cstheme="minorHAnsi"/>
              </w:rPr>
              <w:t>Ericsson</w:t>
            </w:r>
          </w:p>
          <w:p w14:paraId="2A3FDCD5" w14:textId="77777777" w:rsidR="007C5706" w:rsidRDefault="007C5706">
            <w:pPr>
              <w:spacing w:before="120" w:after="120"/>
              <w:rPr>
                <w:rFonts w:asciiTheme="minorHAnsi" w:hAnsiTheme="minorHAnsi" w:cstheme="minorHAnsi"/>
              </w:rPr>
            </w:pPr>
          </w:p>
        </w:tc>
        <w:tc>
          <w:tcPr>
            <w:tcW w:w="6772" w:type="dxa"/>
          </w:tcPr>
          <w:p w14:paraId="6F079A5D"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 xml:space="preserve">Observation 1: The benefit of additional TX/RX switching delay to allow switching ON/OFF one of the two PLLs is unclear for the RedCap use cases. </w:t>
            </w:r>
          </w:p>
          <w:p w14:paraId="11B9CA77"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 xml:space="preserve">Observation 2: UE complexity reduction techniques and UE power saving techniques are part of different, non-overlapping objectives. </w:t>
            </w:r>
          </w:p>
          <w:p w14:paraId="1F98E144"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Proposal 1: FR1 transition time in Table 4.3.2-3 in TS 38.211 applies to Type A HD-FDD device Tx-Rx switching (transition) time.</w:t>
            </w:r>
          </w:p>
          <w:p w14:paraId="4706C3B8" w14:textId="77777777" w:rsidR="007C5706" w:rsidRDefault="007C5706">
            <w:pPr>
              <w:spacing w:before="120" w:after="120"/>
              <w:rPr>
                <w:rFonts w:asciiTheme="minorHAnsi" w:hAnsiTheme="minorHAnsi" w:cstheme="minorHAnsi"/>
                <w:lang w:val="en-US"/>
              </w:rPr>
            </w:pPr>
          </w:p>
        </w:tc>
      </w:tr>
      <w:tr w:rsidR="007C5706" w:rsidRPr="00F14BBD" w14:paraId="2B7CC328" w14:textId="77777777">
        <w:trPr>
          <w:trHeight w:val="468"/>
        </w:trPr>
        <w:tc>
          <w:tcPr>
            <w:tcW w:w="1648" w:type="dxa"/>
          </w:tcPr>
          <w:p w14:paraId="3B26BF96" w14:textId="77777777" w:rsidR="007C5706" w:rsidRDefault="00545C88">
            <w:pPr>
              <w:rPr>
                <w:rFonts w:ascii="Arial" w:hAnsi="Arial" w:cs="Arial"/>
                <w:b/>
                <w:bCs/>
                <w:color w:val="0000FF"/>
                <w:sz w:val="16"/>
                <w:szCs w:val="16"/>
                <w:u w:val="single"/>
              </w:rPr>
            </w:pPr>
            <w:hyperlink r:id="rId33" w:history="1">
              <w:r w:rsidR="00C84336">
                <w:rPr>
                  <w:rStyle w:val="Hyperlink"/>
                  <w:rFonts w:ascii="Arial" w:hAnsi="Arial" w:cs="Arial"/>
                  <w:b/>
                  <w:bCs/>
                  <w:sz w:val="16"/>
                  <w:szCs w:val="16"/>
                </w:rPr>
                <w:t>R4-2113406</w:t>
              </w:r>
            </w:hyperlink>
          </w:p>
          <w:p w14:paraId="5890BEF9" w14:textId="77777777" w:rsidR="007C5706" w:rsidRDefault="007C5706">
            <w:pPr>
              <w:rPr>
                <w:rFonts w:ascii="Arial" w:hAnsi="Arial" w:cs="Arial"/>
                <w:b/>
                <w:bCs/>
                <w:color w:val="0000FF"/>
                <w:sz w:val="16"/>
                <w:szCs w:val="16"/>
                <w:u w:val="single"/>
              </w:rPr>
            </w:pPr>
          </w:p>
        </w:tc>
        <w:tc>
          <w:tcPr>
            <w:tcW w:w="1437" w:type="dxa"/>
          </w:tcPr>
          <w:p w14:paraId="43FB3C5C" w14:textId="77777777" w:rsidR="007C5706" w:rsidRDefault="00C84336">
            <w:pPr>
              <w:rPr>
                <w:rFonts w:ascii="Arial" w:hAnsi="Arial" w:cs="Arial"/>
                <w:sz w:val="16"/>
                <w:szCs w:val="16"/>
              </w:rPr>
            </w:pPr>
            <w:r>
              <w:rPr>
                <w:rFonts w:ascii="Arial" w:hAnsi="Arial" w:cs="Arial"/>
                <w:sz w:val="16"/>
                <w:szCs w:val="16"/>
              </w:rPr>
              <w:t>Huawei, HiSilicon</w:t>
            </w:r>
          </w:p>
          <w:p w14:paraId="18477076" w14:textId="77777777" w:rsidR="007C5706" w:rsidRDefault="007C5706">
            <w:pPr>
              <w:spacing w:before="120" w:after="120"/>
              <w:rPr>
                <w:rFonts w:asciiTheme="minorHAnsi" w:hAnsiTheme="minorHAnsi" w:cstheme="minorHAnsi"/>
              </w:rPr>
            </w:pPr>
          </w:p>
        </w:tc>
        <w:tc>
          <w:tcPr>
            <w:tcW w:w="6772" w:type="dxa"/>
          </w:tcPr>
          <w:p w14:paraId="07B22CF2"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RAN4 confirms that RAN1’s working assumptions about transition time are applied for RedCap UE not capable of full-duplex and not supporting simultaneous transmission and reception as defined by parameter simultaneousRxTxSUL, e.g. HD-FDD operation, TDD operation, non-simultaneous RxTx for SUL band combinations.</w:t>
            </w:r>
          </w:p>
          <w:p w14:paraId="5972FDBB" w14:textId="77777777" w:rsidR="007C5706" w:rsidRDefault="007C5706">
            <w:pPr>
              <w:spacing w:before="120" w:after="120"/>
              <w:rPr>
                <w:rFonts w:asciiTheme="minorHAnsi" w:hAnsiTheme="minorHAnsi" w:cstheme="minorHAnsi"/>
                <w:lang w:val="en-US"/>
              </w:rPr>
            </w:pPr>
          </w:p>
        </w:tc>
      </w:tr>
    </w:tbl>
    <w:p w14:paraId="6C578F4C" w14:textId="77777777" w:rsidR="007C5706" w:rsidRDefault="007C5706">
      <w:pPr>
        <w:rPr>
          <w:lang w:val="en-US"/>
        </w:rPr>
      </w:pPr>
    </w:p>
    <w:p w14:paraId="76215888" w14:textId="77777777" w:rsidR="007C5706" w:rsidRDefault="00C84336">
      <w:pPr>
        <w:pStyle w:val="Heading2"/>
      </w:pPr>
      <w:r>
        <w:rPr>
          <w:rFonts w:hint="eastAsia"/>
        </w:rPr>
        <w:t>Open issues</w:t>
      </w:r>
      <w:r>
        <w:t xml:space="preserve"> summary</w:t>
      </w:r>
    </w:p>
    <w:p w14:paraId="784E5868"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0A2897C" w14:textId="77777777" w:rsidR="007C5706" w:rsidRDefault="00C84336">
      <w:pPr>
        <w:pStyle w:val="Heading3"/>
        <w:rPr>
          <w:sz w:val="24"/>
          <w:szCs w:val="16"/>
        </w:rPr>
      </w:pPr>
      <w:r>
        <w:rPr>
          <w:sz w:val="24"/>
          <w:szCs w:val="16"/>
        </w:rPr>
        <w:t>Sub-topic 7-1</w:t>
      </w:r>
    </w:p>
    <w:p w14:paraId="2681560E" w14:textId="77777777" w:rsidR="007C5706" w:rsidRDefault="00C84336">
      <w:pPr>
        <w:rPr>
          <w:i/>
          <w:color w:val="0070C0"/>
          <w:lang w:val="en-US"/>
        </w:rPr>
      </w:pPr>
      <w:r>
        <w:rPr>
          <w:rFonts w:hint="eastAsia"/>
          <w:i/>
          <w:color w:val="0070C0"/>
          <w:lang w:val="en-US"/>
        </w:rPr>
        <w:t xml:space="preserve">Sub-topic </w:t>
      </w:r>
      <w:r>
        <w:rPr>
          <w:i/>
          <w:color w:val="0070C0"/>
          <w:lang w:val="en-US"/>
        </w:rPr>
        <w:t>description:</w:t>
      </w:r>
    </w:p>
    <w:p w14:paraId="4ACF223D" w14:textId="77777777" w:rsidR="007C5706" w:rsidRDefault="00C84336">
      <w:pPr>
        <w:rPr>
          <w:i/>
          <w:color w:val="0070C0"/>
          <w:lang w:val="en-US"/>
        </w:rPr>
      </w:pPr>
      <w:r>
        <w:rPr>
          <w:i/>
          <w:color w:val="0070C0"/>
          <w:lang w:val="en-US"/>
        </w:rPr>
        <w:t>Open issues and candidate options before e-meeting:</w:t>
      </w:r>
    </w:p>
    <w:p w14:paraId="07615F1F" w14:textId="77777777" w:rsidR="007C5706" w:rsidRDefault="00C84336">
      <w:pPr>
        <w:rPr>
          <w:b/>
          <w:color w:val="0070C0"/>
          <w:u w:val="single"/>
          <w:lang w:val="en-US" w:eastAsia="ko-KR"/>
        </w:rPr>
      </w:pPr>
      <w:r>
        <w:rPr>
          <w:b/>
          <w:color w:val="0070C0"/>
          <w:u w:val="single"/>
          <w:lang w:val="en-US" w:eastAsia="ko-KR"/>
        </w:rPr>
        <w:t>Issue 7-1: RX-TX switching time</w:t>
      </w:r>
    </w:p>
    <w:p w14:paraId="3D8ADD63"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35BF07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The Rx-Tx switching time for HD-FDD RedCap UE is 13 µs.</w:t>
      </w:r>
    </w:p>
    <w:p w14:paraId="4925B6D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46E512C1" w14:textId="77777777" w:rsidR="007C5706" w:rsidRDefault="00C84336">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D0D411D" w14:textId="77777777" w:rsidR="007C5706" w:rsidRDefault="00C84336">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087EEEB" w14:textId="77777777" w:rsidR="007C5706" w:rsidRDefault="007C5706">
      <w:pPr>
        <w:rPr>
          <w:color w:val="0070C0"/>
          <w:lang w:val="en-US"/>
        </w:rPr>
      </w:pPr>
    </w:p>
    <w:p w14:paraId="59E59119"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6FC6338" w14:textId="77777777" w:rsidR="007C5706" w:rsidRDefault="00C84336">
      <w:pPr>
        <w:pStyle w:val="Heading3"/>
        <w:rPr>
          <w:sz w:val="24"/>
          <w:szCs w:val="16"/>
        </w:rPr>
      </w:pPr>
      <w:r>
        <w:rPr>
          <w:sz w:val="24"/>
          <w:szCs w:val="16"/>
        </w:rPr>
        <w:t xml:space="preserve">Open issues </w:t>
      </w:r>
    </w:p>
    <w:p w14:paraId="2B772DD7"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7C5706" w14:paraId="179449A6" w14:textId="77777777">
        <w:tc>
          <w:tcPr>
            <w:tcW w:w="1241" w:type="dxa"/>
          </w:tcPr>
          <w:p w14:paraId="16266A6C"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90" w:type="dxa"/>
          </w:tcPr>
          <w:p w14:paraId="5ACD787D"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1807EE0A" w14:textId="77777777">
        <w:tc>
          <w:tcPr>
            <w:tcW w:w="1241" w:type="dxa"/>
          </w:tcPr>
          <w:p w14:paraId="2EDA30E9"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90" w:type="dxa"/>
          </w:tcPr>
          <w:p w14:paraId="039318B0"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D26DAB3"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16A0D8CD"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33A9E6CC"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r w:rsidR="007C5706" w14:paraId="647E251B" w14:textId="77777777">
        <w:tc>
          <w:tcPr>
            <w:tcW w:w="1241" w:type="dxa"/>
          </w:tcPr>
          <w:p w14:paraId="0343A584" w14:textId="77777777" w:rsidR="007C5706" w:rsidRDefault="00C84336">
            <w:pPr>
              <w:spacing w:after="120"/>
              <w:rPr>
                <w:rFonts w:eastAsiaTheme="minorEastAsia"/>
                <w:color w:val="0070C0"/>
                <w:lang w:val="en-US"/>
              </w:rPr>
            </w:pPr>
            <w:r>
              <w:rPr>
                <w:rFonts w:eastAsiaTheme="minorEastAsia"/>
                <w:color w:val="0070C0"/>
                <w:lang w:val="en-US"/>
              </w:rPr>
              <w:t>Ericsson</w:t>
            </w:r>
          </w:p>
        </w:tc>
        <w:tc>
          <w:tcPr>
            <w:tcW w:w="8390" w:type="dxa"/>
          </w:tcPr>
          <w:p w14:paraId="55316F0D" w14:textId="77777777" w:rsidR="007C5706" w:rsidRDefault="00C84336">
            <w:pPr>
              <w:spacing w:after="120"/>
              <w:rPr>
                <w:rFonts w:eastAsiaTheme="minorEastAsia"/>
                <w:color w:val="0070C0"/>
                <w:lang w:val="en-US"/>
              </w:rPr>
            </w:pPr>
            <w:r>
              <w:rPr>
                <w:rFonts w:eastAsiaTheme="minorEastAsia"/>
                <w:color w:val="0070C0"/>
                <w:lang w:val="en-US"/>
              </w:rPr>
              <w:t>Option 1.</w:t>
            </w:r>
          </w:p>
        </w:tc>
      </w:tr>
      <w:tr w:rsidR="007C5706" w14:paraId="4B7C84DA" w14:textId="77777777">
        <w:tc>
          <w:tcPr>
            <w:tcW w:w="1241" w:type="dxa"/>
          </w:tcPr>
          <w:p w14:paraId="5662766B" w14:textId="77777777" w:rsidR="007C5706" w:rsidRDefault="00C84336">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90" w:type="dxa"/>
          </w:tcPr>
          <w:p w14:paraId="1A65B925" w14:textId="77777777" w:rsidR="007C5706" w:rsidRDefault="00C84336">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w:t>
            </w:r>
          </w:p>
        </w:tc>
      </w:tr>
      <w:tr w:rsidR="007C5706" w14:paraId="023AE506" w14:textId="77777777">
        <w:tc>
          <w:tcPr>
            <w:tcW w:w="1241" w:type="dxa"/>
          </w:tcPr>
          <w:p w14:paraId="030172D2" w14:textId="77777777" w:rsidR="007C5706" w:rsidRDefault="00C84336">
            <w:pPr>
              <w:spacing w:after="120"/>
              <w:rPr>
                <w:rFonts w:eastAsiaTheme="minorEastAsia"/>
                <w:color w:val="0070C0"/>
                <w:lang w:val="en-US"/>
              </w:rPr>
            </w:pPr>
            <w:r>
              <w:rPr>
                <w:rFonts w:eastAsiaTheme="minorEastAsia"/>
                <w:color w:val="0070C0"/>
                <w:lang w:val="en-US"/>
              </w:rPr>
              <w:t>Nokia, NSB</w:t>
            </w:r>
          </w:p>
        </w:tc>
        <w:tc>
          <w:tcPr>
            <w:tcW w:w="8390" w:type="dxa"/>
          </w:tcPr>
          <w:p w14:paraId="699E8AAC"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7-</w:t>
            </w:r>
            <w:r>
              <w:rPr>
                <w:rFonts w:eastAsiaTheme="minorEastAsia" w:hint="eastAsia"/>
                <w:color w:val="0070C0"/>
                <w:lang w:val="en-US"/>
              </w:rPr>
              <w:t xml:space="preserve">1: </w:t>
            </w:r>
            <w:r>
              <w:rPr>
                <w:rFonts w:eastAsiaTheme="minorEastAsia"/>
                <w:color w:val="0070C0"/>
                <w:lang w:val="en-US"/>
              </w:rPr>
              <w:t>Option 1</w:t>
            </w:r>
          </w:p>
        </w:tc>
      </w:tr>
      <w:tr w:rsidR="007C5706" w14:paraId="0D03008B" w14:textId="77777777">
        <w:tc>
          <w:tcPr>
            <w:tcW w:w="1241" w:type="dxa"/>
          </w:tcPr>
          <w:p w14:paraId="2870B6F3" w14:textId="77777777" w:rsidR="007C5706" w:rsidRDefault="00C84336">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90" w:type="dxa"/>
          </w:tcPr>
          <w:p w14:paraId="072762B9" w14:textId="77777777" w:rsidR="007C5706" w:rsidRDefault="00C84336">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w:t>
            </w:r>
          </w:p>
        </w:tc>
      </w:tr>
      <w:tr w:rsidR="007C5706" w14:paraId="1C406465" w14:textId="77777777">
        <w:tc>
          <w:tcPr>
            <w:tcW w:w="1241" w:type="dxa"/>
          </w:tcPr>
          <w:p w14:paraId="473883DA" w14:textId="77777777" w:rsidR="007C5706" w:rsidRDefault="00C84336">
            <w:pPr>
              <w:spacing w:after="120"/>
              <w:rPr>
                <w:rFonts w:eastAsiaTheme="minorEastAsia"/>
                <w:color w:val="0070C0"/>
                <w:lang w:val="en-US"/>
              </w:rPr>
            </w:pPr>
            <w:r>
              <w:rPr>
                <w:rFonts w:eastAsiaTheme="minorEastAsia" w:hint="eastAsia"/>
                <w:color w:val="0070C0"/>
                <w:lang w:val="en-US"/>
              </w:rPr>
              <w:t>ZTE</w:t>
            </w:r>
          </w:p>
        </w:tc>
        <w:tc>
          <w:tcPr>
            <w:tcW w:w="8390" w:type="dxa"/>
          </w:tcPr>
          <w:p w14:paraId="5E27143E" w14:textId="77777777" w:rsidR="007C5706" w:rsidRDefault="00C84336">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w:t>
            </w:r>
          </w:p>
        </w:tc>
      </w:tr>
      <w:tr w:rsidR="003A6CFD" w14:paraId="66D252AB" w14:textId="77777777">
        <w:tc>
          <w:tcPr>
            <w:tcW w:w="1241" w:type="dxa"/>
          </w:tcPr>
          <w:p w14:paraId="6D58304F" w14:textId="77777777" w:rsidR="003A6CFD" w:rsidRDefault="003A6CF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90" w:type="dxa"/>
          </w:tcPr>
          <w:p w14:paraId="6B423AB0" w14:textId="77777777" w:rsidR="003A6CFD" w:rsidRDefault="003A6CF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w:t>
            </w:r>
          </w:p>
        </w:tc>
      </w:tr>
      <w:tr w:rsidR="00125B42" w14:paraId="50AD6158" w14:textId="77777777">
        <w:tc>
          <w:tcPr>
            <w:tcW w:w="1241" w:type="dxa"/>
          </w:tcPr>
          <w:p w14:paraId="5DD1C0FE" w14:textId="032BB1FF" w:rsidR="00125B42" w:rsidRDefault="00125B42">
            <w:pPr>
              <w:spacing w:after="120"/>
              <w:rPr>
                <w:rFonts w:eastAsiaTheme="minorEastAsia"/>
                <w:color w:val="0070C0"/>
                <w:lang w:val="en-US"/>
              </w:rPr>
            </w:pPr>
            <w:r>
              <w:rPr>
                <w:rFonts w:eastAsiaTheme="minorEastAsia"/>
                <w:color w:val="0070C0"/>
                <w:lang w:val="en-US"/>
              </w:rPr>
              <w:t>vivo</w:t>
            </w:r>
          </w:p>
        </w:tc>
        <w:tc>
          <w:tcPr>
            <w:tcW w:w="8390" w:type="dxa"/>
          </w:tcPr>
          <w:p w14:paraId="52E5B068" w14:textId="1B60DAAF" w:rsidR="00125B42" w:rsidRDefault="00125B42">
            <w:pPr>
              <w:spacing w:after="120"/>
              <w:rPr>
                <w:rFonts w:eastAsiaTheme="minorEastAsia"/>
                <w:color w:val="0070C0"/>
                <w:lang w:val="en-US"/>
              </w:rPr>
            </w:pPr>
            <w:r>
              <w:rPr>
                <w:rFonts w:eastAsiaTheme="minorEastAsia"/>
                <w:color w:val="0070C0"/>
                <w:lang w:val="en-US"/>
              </w:rPr>
              <w:t>Option 1</w:t>
            </w:r>
          </w:p>
        </w:tc>
      </w:tr>
      <w:tr w:rsidR="00785594" w:rsidRPr="00F14BBD" w14:paraId="285B0705" w14:textId="77777777">
        <w:tc>
          <w:tcPr>
            <w:tcW w:w="1241" w:type="dxa"/>
          </w:tcPr>
          <w:p w14:paraId="79B32927" w14:textId="129A9992" w:rsidR="00785594" w:rsidRDefault="00785594" w:rsidP="00785594">
            <w:pPr>
              <w:spacing w:after="120"/>
              <w:rPr>
                <w:rFonts w:eastAsiaTheme="minorEastAsia"/>
                <w:color w:val="0070C0"/>
                <w:lang w:val="en-US"/>
              </w:rPr>
            </w:pPr>
            <w:r>
              <w:rPr>
                <w:rFonts w:eastAsiaTheme="minorEastAsia"/>
                <w:color w:val="0070C0"/>
                <w:lang w:val="en-US"/>
              </w:rPr>
              <w:t>Qualcomm</w:t>
            </w:r>
          </w:p>
        </w:tc>
        <w:tc>
          <w:tcPr>
            <w:tcW w:w="8390" w:type="dxa"/>
          </w:tcPr>
          <w:p w14:paraId="693EC6BC" w14:textId="500243BD" w:rsidR="00785594" w:rsidRDefault="00785594" w:rsidP="00785594">
            <w:pPr>
              <w:spacing w:after="120"/>
              <w:rPr>
                <w:rFonts w:eastAsiaTheme="minorEastAsia"/>
                <w:color w:val="0070C0"/>
                <w:lang w:val="en-US"/>
              </w:rPr>
            </w:pPr>
            <w:r>
              <w:rPr>
                <w:rFonts w:eastAsiaTheme="minorEastAsia"/>
                <w:color w:val="0070C0"/>
                <w:lang w:val="en-US"/>
              </w:rPr>
              <w:t>Option 2, delay decision to 2</w:t>
            </w:r>
            <w:r w:rsidRPr="00261957">
              <w:rPr>
                <w:rFonts w:eastAsiaTheme="minorEastAsia"/>
                <w:color w:val="0070C0"/>
                <w:vertAlign w:val="superscript"/>
                <w:lang w:val="en-US"/>
              </w:rPr>
              <w:t>nd</w:t>
            </w:r>
            <w:r>
              <w:rPr>
                <w:rFonts w:eastAsiaTheme="minorEastAsia"/>
                <w:color w:val="0070C0"/>
                <w:lang w:val="en-US"/>
              </w:rPr>
              <w:t xml:space="preserve"> round.</w:t>
            </w:r>
          </w:p>
        </w:tc>
      </w:tr>
    </w:tbl>
    <w:p w14:paraId="2DBA5725" w14:textId="77777777" w:rsidR="007C5706" w:rsidRDefault="007C5706">
      <w:pPr>
        <w:rPr>
          <w:color w:val="0070C0"/>
          <w:lang w:val="en-US"/>
        </w:rPr>
      </w:pPr>
    </w:p>
    <w:p w14:paraId="60ADE4EE" w14:textId="77777777" w:rsidR="007C5706" w:rsidRDefault="00C84336">
      <w:pPr>
        <w:rPr>
          <w:rFonts w:eastAsiaTheme="minorEastAsia"/>
          <w:b/>
          <w:bCs/>
          <w:color w:val="0070C0"/>
          <w:lang w:val="en-US"/>
        </w:rPr>
      </w:pPr>
      <w:r>
        <w:rPr>
          <w:rFonts w:eastAsiaTheme="minorEastAsia"/>
          <w:b/>
          <w:bCs/>
          <w:color w:val="0070C0"/>
          <w:lang w:val="en-US"/>
        </w:rPr>
        <w:t>Example 2</w:t>
      </w:r>
    </w:p>
    <w:p w14:paraId="0A346B09" w14:textId="77777777" w:rsidR="007C5706" w:rsidRDefault="00C8433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7C5706" w14:paraId="0A2C6FCD" w14:textId="77777777">
        <w:tc>
          <w:tcPr>
            <w:tcW w:w="1236" w:type="dxa"/>
          </w:tcPr>
          <w:p w14:paraId="17FAF351"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95" w:type="dxa"/>
          </w:tcPr>
          <w:p w14:paraId="11552300"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20F2DE62" w14:textId="77777777">
        <w:tc>
          <w:tcPr>
            <w:tcW w:w="1236" w:type="dxa"/>
          </w:tcPr>
          <w:p w14:paraId="65C9B2CF"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95" w:type="dxa"/>
          </w:tcPr>
          <w:p w14:paraId="05DD96E7" w14:textId="77777777" w:rsidR="007C5706" w:rsidRDefault="007C5706">
            <w:pPr>
              <w:spacing w:after="120"/>
              <w:rPr>
                <w:rFonts w:eastAsiaTheme="minorEastAsia"/>
                <w:color w:val="0070C0"/>
                <w:lang w:val="en-US"/>
              </w:rPr>
            </w:pPr>
          </w:p>
        </w:tc>
      </w:tr>
    </w:tbl>
    <w:p w14:paraId="204A0D80" w14:textId="77777777" w:rsidR="007C5706" w:rsidRDefault="00C84336">
      <w:pPr>
        <w:rPr>
          <w:color w:val="0070C0"/>
          <w:lang w:val="en-US"/>
        </w:rPr>
      </w:pPr>
      <w:r>
        <w:rPr>
          <w:rFonts w:hint="eastAsia"/>
          <w:color w:val="0070C0"/>
          <w:lang w:val="en-US"/>
        </w:rPr>
        <w:t xml:space="preserve"> </w:t>
      </w:r>
    </w:p>
    <w:p w14:paraId="53F4AE4E" w14:textId="77777777" w:rsidR="007C5706" w:rsidRDefault="00C8433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C5706" w14:paraId="59FE66DF" w14:textId="77777777">
        <w:tc>
          <w:tcPr>
            <w:tcW w:w="1236" w:type="dxa"/>
          </w:tcPr>
          <w:p w14:paraId="6CCFD920"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395" w:type="dxa"/>
          </w:tcPr>
          <w:p w14:paraId="7CC984F3"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54FFAC9A" w14:textId="77777777">
        <w:tc>
          <w:tcPr>
            <w:tcW w:w="1236" w:type="dxa"/>
          </w:tcPr>
          <w:p w14:paraId="0FBD57F3"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395" w:type="dxa"/>
          </w:tcPr>
          <w:p w14:paraId="6DE3BE12" w14:textId="77777777" w:rsidR="007C5706" w:rsidRDefault="007C5706">
            <w:pPr>
              <w:spacing w:after="120"/>
              <w:rPr>
                <w:rFonts w:eastAsiaTheme="minorEastAsia"/>
                <w:color w:val="0070C0"/>
                <w:lang w:val="en-US"/>
              </w:rPr>
            </w:pPr>
          </w:p>
        </w:tc>
      </w:tr>
    </w:tbl>
    <w:p w14:paraId="6F8D77B8" w14:textId="77777777" w:rsidR="007C5706" w:rsidRDefault="00C84336">
      <w:pPr>
        <w:rPr>
          <w:color w:val="0070C0"/>
          <w:lang w:val="en-US"/>
        </w:rPr>
      </w:pPr>
      <w:r>
        <w:rPr>
          <w:rFonts w:hint="eastAsia"/>
          <w:color w:val="0070C0"/>
          <w:lang w:val="en-US"/>
        </w:rPr>
        <w:t xml:space="preserve"> </w:t>
      </w:r>
    </w:p>
    <w:p w14:paraId="2136BDA4" w14:textId="77777777" w:rsidR="007C5706" w:rsidRDefault="00C84336">
      <w:pPr>
        <w:pStyle w:val="Heading3"/>
        <w:rPr>
          <w:sz w:val="24"/>
          <w:szCs w:val="16"/>
        </w:rPr>
      </w:pPr>
      <w:r>
        <w:rPr>
          <w:sz w:val="24"/>
          <w:szCs w:val="16"/>
        </w:rPr>
        <w:t>CRs/TPs comments collection</w:t>
      </w:r>
    </w:p>
    <w:p w14:paraId="4C15F05A"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7C5706" w14:paraId="06E11CB1" w14:textId="77777777">
        <w:tc>
          <w:tcPr>
            <w:tcW w:w="1242" w:type="dxa"/>
          </w:tcPr>
          <w:p w14:paraId="00B29A3F"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5ED4056D"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14:paraId="20B12381" w14:textId="77777777">
        <w:tc>
          <w:tcPr>
            <w:tcW w:w="1242" w:type="dxa"/>
            <w:vMerge w:val="restart"/>
          </w:tcPr>
          <w:p w14:paraId="05165512"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44CA51CE"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29040A1A" w14:textId="77777777">
        <w:tc>
          <w:tcPr>
            <w:tcW w:w="1242" w:type="dxa"/>
            <w:vMerge/>
          </w:tcPr>
          <w:p w14:paraId="46ABD345" w14:textId="77777777" w:rsidR="007C5706" w:rsidRDefault="007C5706">
            <w:pPr>
              <w:spacing w:after="120"/>
              <w:rPr>
                <w:rFonts w:eastAsiaTheme="minorEastAsia"/>
                <w:color w:val="0070C0"/>
                <w:lang w:val="en-US"/>
              </w:rPr>
            </w:pPr>
          </w:p>
        </w:tc>
        <w:tc>
          <w:tcPr>
            <w:tcW w:w="8615" w:type="dxa"/>
          </w:tcPr>
          <w:p w14:paraId="48D4DBE0"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494381A9" w14:textId="77777777">
        <w:tc>
          <w:tcPr>
            <w:tcW w:w="1242" w:type="dxa"/>
            <w:vMerge/>
          </w:tcPr>
          <w:p w14:paraId="1B04463D" w14:textId="77777777" w:rsidR="007C5706" w:rsidRDefault="007C5706">
            <w:pPr>
              <w:spacing w:after="120"/>
              <w:rPr>
                <w:rFonts w:eastAsiaTheme="minorEastAsia"/>
                <w:color w:val="0070C0"/>
                <w:lang w:val="en-US"/>
              </w:rPr>
            </w:pPr>
          </w:p>
        </w:tc>
        <w:tc>
          <w:tcPr>
            <w:tcW w:w="8615" w:type="dxa"/>
          </w:tcPr>
          <w:p w14:paraId="0E074DE2" w14:textId="77777777" w:rsidR="007C5706" w:rsidRDefault="007C5706">
            <w:pPr>
              <w:spacing w:after="120"/>
              <w:rPr>
                <w:rFonts w:eastAsiaTheme="minorEastAsia"/>
                <w:color w:val="0070C0"/>
                <w:lang w:val="en-US"/>
              </w:rPr>
            </w:pPr>
          </w:p>
        </w:tc>
      </w:tr>
      <w:tr w:rsidR="007C5706" w14:paraId="2845485D" w14:textId="77777777">
        <w:tc>
          <w:tcPr>
            <w:tcW w:w="1242" w:type="dxa"/>
            <w:vMerge w:val="restart"/>
          </w:tcPr>
          <w:p w14:paraId="3DD210D4"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3EDC6617"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6C427E51" w14:textId="77777777">
        <w:tc>
          <w:tcPr>
            <w:tcW w:w="1242" w:type="dxa"/>
            <w:vMerge/>
          </w:tcPr>
          <w:p w14:paraId="04F5E09F" w14:textId="77777777" w:rsidR="007C5706" w:rsidRDefault="007C5706">
            <w:pPr>
              <w:spacing w:after="120"/>
              <w:rPr>
                <w:rFonts w:eastAsiaTheme="minorEastAsia"/>
                <w:color w:val="0070C0"/>
                <w:lang w:val="en-US"/>
              </w:rPr>
            </w:pPr>
          </w:p>
        </w:tc>
        <w:tc>
          <w:tcPr>
            <w:tcW w:w="8615" w:type="dxa"/>
          </w:tcPr>
          <w:p w14:paraId="67B6D627"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3A93B23D" w14:textId="77777777">
        <w:tc>
          <w:tcPr>
            <w:tcW w:w="1242" w:type="dxa"/>
            <w:vMerge/>
          </w:tcPr>
          <w:p w14:paraId="4DF4D5B2" w14:textId="77777777" w:rsidR="007C5706" w:rsidRDefault="007C5706">
            <w:pPr>
              <w:spacing w:after="120"/>
              <w:rPr>
                <w:rFonts w:eastAsiaTheme="minorEastAsia"/>
                <w:color w:val="0070C0"/>
                <w:lang w:val="en-US"/>
              </w:rPr>
            </w:pPr>
          </w:p>
        </w:tc>
        <w:tc>
          <w:tcPr>
            <w:tcW w:w="8615" w:type="dxa"/>
          </w:tcPr>
          <w:p w14:paraId="44B6F9A3" w14:textId="77777777" w:rsidR="007C5706" w:rsidRDefault="007C5706">
            <w:pPr>
              <w:spacing w:after="120"/>
              <w:rPr>
                <w:rFonts w:eastAsiaTheme="minorEastAsia"/>
                <w:color w:val="0070C0"/>
                <w:lang w:val="en-US"/>
              </w:rPr>
            </w:pPr>
          </w:p>
        </w:tc>
      </w:tr>
    </w:tbl>
    <w:p w14:paraId="4F29A7B3" w14:textId="77777777" w:rsidR="007C5706" w:rsidRDefault="007C5706">
      <w:pPr>
        <w:rPr>
          <w:color w:val="0070C0"/>
          <w:lang w:val="en-US"/>
        </w:rPr>
      </w:pPr>
    </w:p>
    <w:p w14:paraId="0C135A31" w14:textId="77777777" w:rsidR="007C5706" w:rsidRDefault="00C84336">
      <w:pPr>
        <w:pStyle w:val="Heading2"/>
      </w:pPr>
      <w:r>
        <w:t>Summary</w:t>
      </w:r>
      <w:r>
        <w:rPr>
          <w:rFonts w:hint="eastAsia"/>
        </w:rPr>
        <w:t xml:space="preserve"> for 1st round </w:t>
      </w:r>
    </w:p>
    <w:p w14:paraId="5D77CD4F" w14:textId="77777777" w:rsidR="007C5706" w:rsidRDefault="00C84336">
      <w:pPr>
        <w:pStyle w:val="Heading3"/>
        <w:rPr>
          <w:sz w:val="24"/>
          <w:szCs w:val="16"/>
        </w:rPr>
      </w:pPr>
      <w:r>
        <w:rPr>
          <w:sz w:val="24"/>
          <w:szCs w:val="16"/>
        </w:rPr>
        <w:t xml:space="preserve">Open issues </w:t>
      </w:r>
    </w:p>
    <w:p w14:paraId="580C42CA"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555"/>
        <w:gridCol w:w="8076"/>
      </w:tblGrid>
      <w:tr w:rsidR="007C5706" w14:paraId="1B116FA1" w14:textId="77777777" w:rsidTr="006A7C8E">
        <w:tc>
          <w:tcPr>
            <w:tcW w:w="1555" w:type="dxa"/>
          </w:tcPr>
          <w:p w14:paraId="696B1938" w14:textId="77777777" w:rsidR="007C5706" w:rsidRDefault="007C5706">
            <w:pPr>
              <w:rPr>
                <w:rFonts w:eastAsiaTheme="minorEastAsia"/>
                <w:b/>
                <w:bCs/>
                <w:color w:val="0070C0"/>
                <w:lang w:val="en-US"/>
              </w:rPr>
            </w:pPr>
          </w:p>
        </w:tc>
        <w:tc>
          <w:tcPr>
            <w:tcW w:w="8076" w:type="dxa"/>
          </w:tcPr>
          <w:p w14:paraId="4CB37161"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F14BBD" w14:paraId="4A01D615" w14:textId="77777777" w:rsidTr="006A7C8E">
        <w:tc>
          <w:tcPr>
            <w:tcW w:w="1555" w:type="dxa"/>
          </w:tcPr>
          <w:p w14:paraId="06F441B8" w14:textId="34718812" w:rsidR="007C5706" w:rsidRDefault="00C84336">
            <w:pPr>
              <w:rPr>
                <w:rFonts w:eastAsiaTheme="minorEastAsia"/>
                <w:color w:val="0070C0"/>
                <w:lang w:val="en-US"/>
              </w:rPr>
            </w:pPr>
            <w:r>
              <w:rPr>
                <w:rFonts w:eastAsiaTheme="minorEastAsia" w:hint="eastAsia"/>
                <w:b/>
                <w:bCs/>
                <w:color w:val="0070C0"/>
                <w:lang w:val="en-US"/>
              </w:rPr>
              <w:t>Sub-topic#</w:t>
            </w:r>
            <w:r w:rsidR="006A7C8E">
              <w:rPr>
                <w:rFonts w:eastAsiaTheme="minorEastAsia"/>
                <w:b/>
                <w:bCs/>
                <w:color w:val="0070C0"/>
                <w:lang w:val="en-US"/>
              </w:rPr>
              <w:t>7-1</w:t>
            </w:r>
          </w:p>
        </w:tc>
        <w:tc>
          <w:tcPr>
            <w:tcW w:w="8076" w:type="dxa"/>
          </w:tcPr>
          <w:p w14:paraId="56FF6C88" w14:textId="4E443701" w:rsidR="006A7C8E" w:rsidRDefault="006A7C8E">
            <w:pPr>
              <w:rPr>
                <w:rFonts w:eastAsiaTheme="minorEastAsia"/>
                <w:i/>
                <w:color w:val="0070C0"/>
                <w:lang w:val="en-US"/>
              </w:rPr>
            </w:pPr>
            <w:r>
              <w:rPr>
                <w:rFonts w:eastAsiaTheme="minorEastAsia"/>
                <w:i/>
                <w:color w:val="0070C0"/>
                <w:lang w:val="en-US"/>
              </w:rPr>
              <w:t xml:space="preserve">Most companies agree option 1, one company </w:t>
            </w:r>
            <w:r w:rsidR="00DA1FF2">
              <w:rPr>
                <w:rFonts w:eastAsiaTheme="minorEastAsia"/>
                <w:i/>
                <w:color w:val="0070C0"/>
                <w:lang w:val="en-US"/>
              </w:rPr>
              <w:t xml:space="preserve">wants option 2 and </w:t>
            </w:r>
            <w:r>
              <w:rPr>
                <w:rFonts w:eastAsiaTheme="minorEastAsia"/>
                <w:i/>
                <w:color w:val="0070C0"/>
                <w:lang w:val="en-US"/>
              </w:rPr>
              <w:t>request</w:t>
            </w:r>
            <w:r w:rsidR="00DA1FF2">
              <w:rPr>
                <w:rFonts w:eastAsiaTheme="minorEastAsia"/>
                <w:i/>
                <w:color w:val="0070C0"/>
                <w:lang w:val="en-US"/>
              </w:rPr>
              <w:t>s</w:t>
            </w:r>
            <w:r>
              <w:rPr>
                <w:rFonts w:eastAsiaTheme="minorEastAsia"/>
                <w:i/>
                <w:color w:val="0070C0"/>
                <w:lang w:val="en-US"/>
              </w:rPr>
              <w:t xml:space="preserve"> to discuss </w:t>
            </w:r>
            <w:r w:rsidR="00DA1FF2">
              <w:rPr>
                <w:rFonts w:eastAsiaTheme="minorEastAsia"/>
                <w:i/>
                <w:color w:val="0070C0"/>
                <w:lang w:val="en-US"/>
              </w:rPr>
              <w:t xml:space="preserve">more </w:t>
            </w:r>
            <w:r>
              <w:rPr>
                <w:rFonts w:eastAsiaTheme="minorEastAsia"/>
                <w:i/>
                <w:color w:val="0070C0"/>
                <w:lang w:val="en-US"/>
              </w:rPr>
              <w:t>in 2</w:t>
            </w:r>
            <w:r w:rsidRPr="006A7C8E">
              <w:rPr>
                <w:rFonts w:eastAsiaTheme="minorEastAsia"/>
                <w:i/>
                <w:color w:val="0070C0"/>
                <w:vertAlign w:val="superscript"/>
                <w:lang w:val="en-US"/>
              </w:rPr>
              <w:t>nd</w:t>
            </w:r>
            <w:r>
              <w:rPr>
                <w:rFonts w:eastAsiaTheme="minorEastAsia"/>
                <w:i/>
                <w:color w:val="0070C0"/>
                <w:lang w:val="en-US"/>
              </w:rPr>
              <w:t xml:space="preserve"> round</w:t>
            </w:r>
            <w:r w:rsidR="00D146FA">
              <w:rPr>
                <w:rFonts w:eastAsiaTheme="minorEastAsia"/>
                <w:i/>
                <w:color w:val="0070C0"/>
                <w:lang w:val="en-US"/>
              </w:rPr>
              <w:t>. LS reply could be prepared if consensus could be reached in 2</w:t>
            </w:r>
            <w:r w:rsidR="00D146FA" w:rsidRPr="00D146FA">
              <w:rPr>
                <w:rFonts w:eastAsiaTheme="minorEastAsia"/>
                <w:i/>
                <w:color w:val="0070C0"/>
                <w:vertAlign w:val="superscript"/>
                <w:lang w:val="en-US"/>
              </w:rPr>
              <w:t>nd</w:t>
            </w:r>
            <w:r w:rsidR="00D146FA">
              <w:rPr>
                <w:rFonts w:eastAsiaTheme="minorEastAsia"/>
                <w:i/>
                <w:color w:val="0070C0"/>
                <w:lang w:val="en-US"/>
              </w:rPr>
              <w:t xml:space="preserve"> round.</w:t>
            </w:r>
          </w:p>
          <w:p w14:paraId="6389D53B" w14:textId="1C3C791F" w:rsidR="007C5706" w:rsidRDefault="00C84336">
            <w:pPr>
              <w:rPr>
                <w:rFonts w:eastAsiaTheme="minorEastAsia"/>
                <w:i/>
                <w:color w:val="0070C0"/>
                <w:lang w:val="en-US"/>
              </w:rPr>
            </w:pPr>
            <w:r>
              <w:rPr>
                <w:rFonts w:eastAsiaTheme="minorEastAsia" w:hint="eastAsia"/>
                <w:i/>
                <w:color w:val="0070C0"/>
                <w:lang w:val="en-US"/>
              </w:rPr>
              <w:t>Tentative agreements:</w:t>
            </w:r>
          </w:p>
          <w:p w14:paraId="39C62AC6" w14:textId="77777777" w:rsidR="007C5706" w:rsidRDefault="00C84336">
            <w:pPr>
              <w:rPr>
                <w:rFonts w:eastAsiaTheme="minorEastAsia"/>
                <w:i/>
                <w:color w:val="0070C0"/>
                <w:lang w:val="en-US"/>
              </w:rPr>
            </w:pPr>
            <w:r>
              <w:rPr>
                <w:rFonts w:eastAsiaTheme="minorEastAsia" w:hint="eastAsia"/>
                <w:i/>
                <w:color w:val="0070C0"/>
                <w:lang w:val="en-US"/>
              </w:rPr>
              <w:t>Candidate options:</w:t>
            </w:r>
          </w:p>
          <w:p w14:paraId="6601F84D" w14:textId="77777777"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263CED1" w14:textId="4BCF638E" w:rsidR="00DA1FF2" w:rsidRDefault="00DA1FF2">
            <w:pPr>
              <w:rPr>
                <w:rFonts w:eastAsiaTheme="minorEastAsia"/>
                <w:color w:val="0070C0"/>
                <w:lang w:val="en-US"/>
              </w:rPr>
            </w:pPr>
            <w:r>
              <w:rPr>
                <w:rFonts w:eastAsiaTheme="minorEastAsia"/>
                <w:color w:val="0070C0"/>
                <w:lang w:val="en-US"/>
              </w:rPr>
              <w:t>Continue discuss in 2</w:t>
            </w:r>
            <w:r w:rsidRPr="00DA1FF2">
              <w:rPr>
                <w:rFonts w:eastAsiaTheme="minorEastAsia"/>
                <w:color w:val="0070C0"/>
                <w:vertAlign w:val="superscript"/>
                <w:lang w:val="en-US"/>
              </w:rPr>
              <w:t>nd</w:t>
            </w:r>
            <w:r>
              <w:rPr>
                <w:rFonts w:eastAsiaTheme="minorEastAsia"/>
                <w:color w:val="0070C0"/>
                <w:lang w:val="en-US"/>
              </w:rPr>
              <w:t xml:space="preserve"> round</w:t>
            </w:r>
            <w:r w:rsidR="00D146FA">
              <w:rPr>
                <w:rFonts w:eastAsiaTheme="minorEastAsia"/>
                <w:color w:val="0070C0"/>
                <w:lang w:val="en-US"/>
              </w:rPr>
              <w:t xml:space="preserve"> and prepare the LS reply</w:t>
            </w:r>
            <w:r w:rsidR="00C3143C">
              <w:rPr>
                <w:rFonts w:eastAsiaTheme="minorEastAsia"/>
                <w:color w:val="0070C0"/>
                <w:lang w:val="en-US"/>
              </w:rPr>
              <w:t xml:space="preserve"> to RAN1.</w:t>
            </w:r>
          </w:p>
        </w:tc>
      </w:tr>
    </w:tbl>
    <w:p w14:paraId="437EB946" w14:textId="77777777" w:rsidR="007C5706" w:rsidRDefault="007C5706">
      <w:pPr>
        <w:rPr>
          <w:i/>
          <w:color w:val="0070C0"/>
          <w:lang w:val="en-US"/>
        </w:rPr>
      </w:pPr>
    </w:p>
    <w:p w14:paraId="6F969482" w14:textId="77777777" w:rsidR="007C5706" w:rsidRDefault="007C5706">
      <w:pPr>
        <w:rPr>
          <w:i/>
          <w:color w:val="0070C0"/>
          <w:lang w:val="en-US"/>
        </w:rPr>
      </w:pPr>
    </w:p>
    <w:p w14:paraId="7ECC3682" w14:textId="77777777" w:rsidR="007C5706" w:rsidRDefault="00C84336">
      <w:pPr>
        <w:pStyle w:val="Heading3"/>
        <w:rPr>
          <w:sz w:val="24"/>
          <w:szCs w:val="16"/>
        </w:rPr>
      </w:pPr>
      <w:r>
        <w:rPr>
          <w:sz w:val="24"/>
          <w:szCs w:val="16"/>
        </w:rPr>
        <w:t>CRs/TPs</w:t>
      </w:r>
    </w:p>
    <w:p w14:paraId="7B542005"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F14BBD" w14:paraId="20DE865B" w14:textId="77777777">
        <w:tc>
          <w:tcPr>
            <w:tcW w:w="1242" w:type="dxa"/>
          </w:tcPr>
          <w:p w14:paraId="655D5753"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48EC0091"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F14BBD" w14:paraId="08020BDC" w14:textId="77777777">
        <w:tc>
          <w:tcPr>
            <w:tcW w:w="1242" w:type="dxa"/>
          </w:tcPr>
          <w:p w14:paraId="13D51612"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70BC6F2D"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518DA9CC" w14:textId="77777777" w:rsidR="007C5706" w:rsidRDefault="007C5706">
      <w:pPr>
        <w:rPr>
          <w:color w:val="0070C0"/>
          <w:lang w:val="en-US"/>
        </w:rPr>
      </w:pPr>
    </w:p>
    <w:p w14:paraId="42B7DDC3" w14:textId="77777777" w:rsidR="007C5706" w:rsidRDefault="00C84336">
      <w:pPr>
        <w:pStyle w:val="Heading2"/>
        <w:rPr>
          <w:lang w:val="en-US"/>
        </w:rPr>
      </w:pPr>
      <w:r>
        <w:rPr>
          <w:rFonts w:hint="eastAsia"/>
          <w:lang w:val="en-US"/>
        </w:rPr>
        <w:t>Discussion on 2nd round</w:t>
      </w:r>
      <w:r>
        <w:rPr>
          <w:lang w:val="en-US"/>
        </w:rPr>
        <w:t xml:space="preserve"> (if applicable)</w:t>
      </w:r>
    </w:p>
    <w:p w14:paraId="22C355D6" w14:textId="77777777"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3F5A7867" w14:textId="77777777" w:rsidR="00A63137" w:rsidRDefault="00A63137" w:rsidP="00A6313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w:t>
      </w:r>
      <w:r w:rsidRPr="002D3B43">
        <w:rPr>
          <w:vertAlign w:val="superscript"/>
          <w:lang w:val="en-US"/>
        </w:rPr>
        <w:t>ND</w:t>
      </w:r>
      <w:r>
        <w:rPr>
          <w:lang w:val="en-US"/>
        </w:rPr>
        <w:t xml:space="preserve"> </w:t>
      </w:r>
      <w:r>
        <w:rPr>
          <w:rFonts w:hint="eastAsia"/>
          <w:lang w:val="en-US"/>
        </w:rPr>
        <w:t xml:space="preserve">round </w:t>
      </w:r>
    </w:p>
    <w:tbl>
      <w:tblPr>
        <w:tblStyle w:val="TableGrid"/>
        <w:tblW w:w="0" w:type="auto"/>
        <w:tblLook w:val="04A0" w:firstRow="1" w:lastRow="0" w:firstColumn="1" w:lastColumn="0" w:noHBand="0" w:noVBand="1"/>
      </w:tblPr>
      <w:tblGrid>
        <w:gridCol w:w="1283"/>
        <w:gridCol w:w="8348"/>
      </w:tblGrid>
      <w:tr w:rsidR="00A63137" w14:paraId="5000298C" w14:textId="77777777" w:rsidTr="002D13BD">
        <w:tc>
          <w:tcPr>
            <w:tcW w:w="1283" w:type="dxa"/>
          </w:tcPr>
          <w:p w14:paraId="0CC9D665" w14:textId="77777777" w:rsidR="00A63137" w:rsidRDefault="00A63137" w:rsidP="00004CC5">
            <w:pPr>
              <w:spacing w:after="120"/>
              <w:rPr>
                <w:rFonts w:eastAsiaTheme="minorEastAsia"/>
                <w:b/>
                <w:bCs/>
                <w:color w:val="0070C0"/>
                <w:lang w:val="en-US"/>
              </w:rPr>
            </w:pPr>
            <w:r>
              <w:rPr>
                <w:rFonts w:eastAsiaTheme="minorEastAsia"/>
                <w:b/>
                <w:bCs/>
                <w:color w:val="0070C0"/>
                <w:lang w:val="en-US"/>
              </w:rPr>
              <w:t>Company</w:t>
            </w:r>
          </w:p>
        </w:tc>
        <w:tc>
          <w:tcPr>
            <w:tcW w:w="8348" w:type="dxa"/>
          </w:tcPr>
          <w:p w14:paraId="3632A567" w14:textId="77777777" w:rsidR="00A63137" w:rsidRDefault="00A63137" w:rsidP="00004CC5">
            <w:pPr>
              <w:spacing w:after="120"/>
              <w:rPr>
                <w:rFonts w:eastAsiaTheme="minorEastAsia"/>
                <w:b/>
                <w:bCs/>
                <w:color w:val="0070C0"/>
                <w:lang w:val="en-US"/>
              </w:rPr>
            </w:pPr>
            <w:r>
              <w:rPr>
                <w:rFonts w:eastAsiaTheme="minorEastAsia"/>
                <w:b/>
                <w:bCs/>
                <w:color w:val="0070C0"/>
                <w:lang w:val="en-US"/>
              </w:rPr>
              <w:t>Comments</w:t>
            </w:r>
          </w:p>
        </w:tc>
      </w:tr>
      <w:tr w:rsidR="00A63137" w:rsidRPr="00F14BBD" w14:paraId="53D76E8B" w14:textId="77777777" w:rsidTr="002D13BD">
        <w:tc>
          <w:tcPr>
            <w:tcW w:w="1283" w:type="dxa"/>
          </w:tcPr>
          <w:p w14:paraId="3146C47D" w14:textId="77777777" w:rsidR="00A63137" w:rsidRDefault="00A63137" w:rsidP="00004CC5">
            <w:pPr>
              <w:spacing w:after="120"/>
              <w:rPr>
                <w:rFonts w:eastAsiaTheme="minorEastAsia"/>
                <w:color w:val="0070C0"/>
                <w:lang w:val="en-US"/>
              </w:rPr>
            </w:pPr>
            <w:r>
              <w:rPr>
                <w:rFonts w:eastAsiaTheme="minorEastAsia" w:hint="eastAsia"/>
                <w:color w:val="0070C0"/>
                <w:lang w:val="en-US"/>
              </w:rPr>
              <w:t>XXX</w:t>
            </w:r>
          </w:p>
        </w:tc>
        <w:tc>
          <w:tcPr>
            <w:tcW w:w="8348" w:type="dxa"/>
          </w:tcPr>
          <w:p w14:paraId="02ECC715" w14:textId="77777777" w:rsidR="00A63137" w:rsidRDefault="00A63137"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509E11AC" w14:textId="77777777" w:rsidR="00A63137" w:rsidRDefault="00A63137"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B18D14C" w14:textId="77777777" w:rsidR="00A63137" w:rsidRDefault="00A63137" w:rsidP="00004CC5">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62222AF9" w14:textId="77777777" w:rsidR="00A63137" w:rsidRDefault="00A63137" w:rsidP="00004CC5">
            <w:pPr>
              <w:spacing w:after="120"/>
              <w:rPr>
                <w:rFonts w:eastAsiaTheme="minorEastAsia"/>
                <w:color w:val="0070C0"/>
                <w:lang w:val="en-US"/>
              </w:rPr>
            </w:pPr>
            <w:r>
              <w:rPr>
                <w:rFonts w:eastAsiaTheme="minorEastAsia" w:hint="eastAsia"/>
                <w:color w:val="0070C0"/>
                <w:lang w:val="en-US"/>
              </w:rPr>
              <w:t>Others:</w:t>
            </w:r>
          </w:p>
        </w:tc>
      </w:tr>
      <w:tr w:rsidR="00A63137" w:rsidRPr="00F14BBD" w14:paraId="7B931F2A" w14:textId="77777777" w:rsidTr="002D13BD">
        <w:tc>
          <w:tcPr>
            <w:tcW w:w="1283" w:type="dxa"/>
          </w:tcPr>
          <w:p w14:paraId="0AB8AD68" w14:textId="3FEFAD9B" w:rsidR="00A63137" w:rsidRDefault="00813B74" w:rsidP="00004CC5">
            <w:pPr>
              <w:spacing w:after="120"/>
              <w:rPr>
                <w:rFonts w:eastAsiaTheme="minorEastAsia"/>
                <w:color w:val="0070C0"/>
                <w:lang w:val="en-US"/>
              </w:rPr>
            </w:pPr>
            <w:ins w:id="116" w:author="Qualcomm" w:date="2021-08-23T18:10:00Z">
              <w:r>
                <w:rPr>
                  <w:rFonts w:eastAsiaTheme="minorEastAsia"/>
                  <w:color w:val="0070C0"/>
                  <w:lang w:val="en-US"/>
                </w:rPr>
                <w:t>Qualcomm</w:t>
              </w:r>
            </w:ins>
          </w:p>
        </w:tc>
        <w:tc>
          <w:tcPr>
            <w:tcW w:w="8348" w:type="dxa"/>
          </w:tcPr>
          <w:p w14:paraId="05472287" w14:textId="61EE7603" w:rsidR="00EB7DB9" w:rsidRDefault="00EB7DB9" w:rsidP="00EB7DB9">
            <w:pPr>
              <w:rPr>
                <w:ins w:id="117" w:author="Qualcomm" w:date="2021-08-23T18:13:00Z"/>
                <w:rFonts w:eastAsiaTheme="minorEastAsia"/>
                <w:color w:val="0070C0"/>
                <w:lang w:val="en-US"/>
              </w:rPr>
            </w:pPr>
            <w:ins w:id="118" w:author="Qualcomm" w:date="2021-08-23T18:13:00Z">
              <w:r>
                <w:rPr>
                  <w:rFonts w:eastAsiaTheme="minorEastAsia" w:hint="eastAsia"/>
                  <w:color w:val="0070C0"/>
                  <w:lang w:val="en-US"/>
                </w:rPr>
                <w:t xml:space="preserve">Sub topic </w:t>
              </w:r>
            </w:ins>
            <w:ins w:id="119" w:author="Qualcomm" w:date="2021-08-23T18:10:00Z">
              <w:r w:rsidR="00813B74">
                <w:rPr>
                  <w:rFonts w:eastAsiaTheme="minorEastAsia"/>
                  <w:color w:val="0070C0"/>
                  <w:lang w:val="en-US"/>
                </w:rPr>
                <w:t xml:space="preserve">7-1: </w:t>
              </w:r>
            </w:ins>
          </w:p>
          <w:p w14:paraId="70FF3B0D" w14:textId="29F709FE" w:rsidR="00EB7DB9" w:rsidRPr="00EB7DB9" w:rsidRDefault="00EB7DB9" w:rsidP="00EB7DB9">
            <w:pPr>
              <w:rPr>
                <w:ins w:id="120" w:author="Qualcomm" w:date="2021-08-23T18:10:00Z"/>
                <w:rFonts w:ascii="Calibri" w:hAnsi="Calibri" w:cs="Calibri"/>
                <w:b/>
                <w:bCs/>
                <w:sz w:val="22"/>
                <w:szCs w:val="22"/>
                <w:lang w:val="en-US"/>
              </w:rPr>
            </w:pPr>
            <w:ins w:id="121" w:author="Qualcomm" w:date="2021-08-23T18:10:00Z">
              <w:r w:rsidRPr="00F14BBD">
                <w:rPr>
                  <w:rFonts w:ascii="Segoe UI" w:hAnsi="Segoe UI" w:cs="Segoe UI"/>
                  <w:sz w:val="21"/>
                  <w:szCs w:val="21"/>
                  <w:lang w:val="en-US"/>
                </w:rPr>
                <w:t xml:space="preserve">Want to further explore cost benefits RedCap UE of a slower RX-TX time </w:t>
              </w:r>
            </w:ins>
            <w:ins w:id="122" w:author="Qualcomm" w:date="2021-08-23T18:11:00Z">
              <w:r w:rsidRPr="00F14BBD">
                <w:rPr>
                  <w:rFonts w:ascii="Segoe UI" w:hAnsi="Segoe UI" w:cs="Segoe UI"/>
                  <w:sz w:val="21"/>
                  <w:szCs w:val="21"/>
                  <w:lang w:val="en-US"/>
                </w:rPr>
                <w:t xml:space="preserve">from an RF stadpoint, </w:t>
              </w:r>
            </w:ins>
            <w:ins w:id="123" w:author="Qualcomm" w:date="2021-08-23T18:10:00Z">
              <w:r w:rsidRPr="00F14BBD">
                <w:rPr>
                  <w:rFonts w:ascii="Segoe UI" w:hAnsi="Segoe UI" w:cs="Segoe UI"/>
                  <w:sz w:val="21"/>
                  <w:szCs w:val="21"/>
                  <w:lang w:val="en-US"/>
                </w:rPr>
                <w:t xml:space="preserve">since </w:t>
              </w:r>
            </w:ins>
            <w:ins w:id="124" w:author="Qualcomm" w:date="2021-08-23T18:11:00Z">
              <w:r w:rsidRPr="00F14BBD">
                <w:rPr>
                  <w:rFonts w:ascii="Segoe UI" w:hAnsi="Segoe UI" w:cs="Segoe UI"/>
                  <w:sz w:val="21"/>
                  <w:szCs w:val="21"/>
                  <w:lang w:val="en-US"/>
                </w:rPr>
                <w:t>in our opinion there is</w:t>
              </w:r>
            </w:ins>
            <w:ins w:id="125" w:author="Qualcomm" w:date="2021-08-23T18:10:00Z">
              <w:r w:rsidRPr="00F14BBD">
                <w:rPr>
                  <w:rFonts w:ascii="Segoe UI" w:hAnsi="Segoe UI" w:cs="Segoe UI"/>
                  <w:sz w:val="21"/>
                  <w:szCs w:val="21"/>
                  <w:lang w:val="en-US"/>
                </w:rPr>
                <w:t xml:space="preserve"> no advantage of eliminating the 1symbol guard time from NW standpoint for RedCap Hd-FDD</w:t>
              </w:r>
            </w:ins>
            <w:ins w:id="126" w:author="Qualcomm" w:date="2021-08-23T18:12:00Z">
              <w:r w:rsidRPr="00F14BBD">
                <w:rPr>
                  <w:rFonts w:ascii="Segoe UI" w:hAnsi="Segoe UI" w:cs="Segoe UI"/>
                  <w:sz w:val="21"/>
                  <w:szCs w:val="21"/>
                  <w:lang w:val="en-US"/>
                </w:rPr>
                <w:t xml:space="preserve">. </w:t>
              </w:r>
            </w:ins>
            <w:ins w:id="127" w:author="Qualcomm" w:date="2021-08-23T18:13:00Z">
              <w:r w:rsidRPr="00F14BBD">
                <w:rPr>
                  <w:rFonts w:ascii="Calibri" w:hAnsi="Calibri" w:cs="Calibri"/>
                  <w:sz w:val="22"/>
                  <w:szCs w:val="22"/>
                  <w:lang w:val="en-US"/>
                </w:rPr>
                <w:t>UE does not expect to receive on DL or transmit on UL within the guard symbol.</w:t>
              </w:r>
            </w:ins>
          </w:p>
          <w:p w14:paraId="69E11943" w14:textId="63F91A61" w:rsidR="00A63137" w:rsidRDefault="00EB7DB9" w:rsidP="00004CC5">
            <w:pPr>
              <w:spacing w:after="120"/>
              <w:rPr>
                <w:rFonts w:eastAsiaTheme="minorEastAsia"/>
                <w:color w:val="0070C0"/>
                <w:lang w:val="en-US"/>
              </w:rPr>
            </w:pPr>
            <w:ins w:id="128" w:author="Qualcomm" w:date="2021-08-23T18:10:00Z">
              <w:r w:rsidRPr="00EB7DB9">
                <w:rPr>
                  <w:rFonts w:eastAsiaTheme="minorEastAsia"/>
                  <w:color w:val="0070C0"/>
                  <w:highlight w:val="yellow"/>
                  <w:lang w:val="en-US"/>
                </w:rPr>
                <w:t>Kindly</w:t>
              </w:r>
              <w:r>
                <w:rPr>
                  <w:rFonts w:eastAsiaTheme="minorEastAsia"/>
                  <w:color w:val="0070C0"/>
                  <w:lang w:val="en-US"/>
                </w:rPr>
                <w:t xml:space="preserve"> consider </w:t>
              </w:r>
            </w:ins>
            <w:ins w:id="129" w:author="Qualcomm" w:date="2021-08-23T18:11:00Z">
              <w:r>
                <w:rPr>
                  <w:rFonts w:eastAsiaTheme="minorEastAsia"/>
                  <w:color w:val="0070C0"/>
                  <w:lang w:val="en-US"/>
                </w:rPr>
                <w:t>LS reply for RAN4-#10</w:t>
              </w:r>
            </w:ins>
            <w:ins w:id="130" w:author="Qualcomm" w:date="2021-08-23T18:14:00Z">
              <w:r>
                <w:rPr>
                  <w:rFonts w:eastAsiaTheme="minorEastAsia"/>
                  <w:color w:val="0070C0"/>
                  <w:lang w:val="en-US"/>
                </w:rPr>
                <w:t>1</w:t>
              </w:r>
            </w:ins>
            <w:ins w:id="131" w:author="Qualcomm" w:date="2021-08-23T18:11:00Z">
              <w:r>
                <w:rPr>
                  <w:rFonts w:eastAsiaTheme="minorEastAsia"/>
                  <w:color w:val="0070C0"/>
                  <w:lang w:val="en-US"/>
                </w:rPr>
                <w:t>e.</w:t>
              </w:r>
            </w:ins>
          </w:p>
        </w:tc>
      </w:tr>
    </w:tbl>
    <w:p w14:paraId="734A1B0F" w14:textId="77777777" w:rsidR="002D13BD" w:rsidRPr="00475968" w:rsidRDefault="002D13BD" w:rsidP="002D13BD">
      <w:pPr>
        <w:pStyle w:val="Heading2"/>
        <w:rPr>
          <w:ins w:id="132" w:author="Chunhui Zhang" w:date="2021-08-26T10:32:00Z"/>
          <w:lang w:val="en-US"/>
        </w:rPr>
      </w:pPr>
      <w:ins w:id="133" w:author="Chunhui Zhang" w:date="2021-08-26T10:32:00Z">
        <w:r w:rsidRPr="00475968">
          <w:rPr>
            <w:lang w:val="en-US"/>
          </w:rPr>
          <w:t>Summary on 2nd round (if applicable)</w:t>
        </w:r>
      </w:ins>
    </w:p>
    <w:p w14:paraId="3AC0BDF9" w14:textId="5062CF73" w:rsidR="007C5706" w:rsidRDefault="002D13BD">
      <w:pPr>
        <w:rPr>
          <w:i/>
          <w:color w:val="0070C0"/>
          <w:lang w:val="en-US"/>
        </w:rPr>
      </w:pPr>
      <w:ins w:id="134" w:author="Chunhui Zhang" w:date="2021-08-26T10:32:00Z">
        <w:r>
          <w:rPr>
            <w:i/>
            <w:color w:val="0070C0"/>
            <w:lang w:val="en-US"/>
          </w:rPr>
          <w:t xml:space="preserve">According the GTW session, the draft LS </w:t>
        </w:r>
      </w:ins>
      <w:ins w:id="135" w:author="Chunhui Zhang" w:date="2021-08-26T10:33:00Z">
        <w:r w:rsidR="00A80974">
          <w:rPr>
            <w:i/>
            <w:color w:val="0070C0"/>
            <w:lang w:val="en-US"/>
          </w:rPr>
          <w:t>could</w:t>
        </w:r>
      </w:ins>
      <w:ins w:id="136" w:author="Chunhui Zhang" w:date="2021-08-26T10:32:00Z">
        <w:r>
          <w:rPr>
            <w:i/>
            <w:color w:val="0070C0"/>
            <w:lang w:val="en-US"/>
          </w:rPr>
          <w:t xml:space="preserve"> be discuss</w:t>
        </w:r>
      </w:ins>
      <w:ins w:id="137" w:author="Chunhui Zhang" w:date="2021-08-26T10:33:00Z">
        <w:r w:rsidR="00A80974">
          <w:rPr>
            <w:i/>
            <w:color w:val="0070C0"/>
            <w:lang w:val="en-US"/>
          </w:rPr>
          <w:t>ed</w:t>
        </w:r>
      </w:ins>
      <w:ins w:id="138" w:author="Chunhui Zhang" w:date="2021-08-26T10:32:00Z">
        <w:r>
          <w:rPr>
            <w:i/>
            <w:color w:val="0070C0"/>
            <w:lang w:val="en-US"/>
          </w:rPr>
          <w:t xml:space="preserve"> till Friday GTW session return to.</w:t>
        </w:r>
      </w:ins>
      <w:ins w:id="139" w:author="Chunhui Zhang" w:date="2021-08-26T10:33:00Z">
        <w:r>
          <w:rPr>
            <w:i/>
            <w:color w:val="0070C0"/>
            <w:lang w:val="en-US"/>
          </w:rPr>
          <w:t xml:space="preserve"> </w:t>
        </w:r>
        <w:r w:rsidR="00A80974">
          <w:rPr>
            <w:i/>
            <w:color w:val="0070C0"/>
            <w:lang w:val="en-US"/>
          </w:rPr>
          <w:t xml:space="preserve"> </w:t>
        </w:r>
      </w:ins>
    </w:p>
    <w:p w14:paraId="0F44BB06" w14:textId="77777777" w:rsidR="007C5706" w:rsidRDefault="00C84336">
      <w:pPr>
        <w:pStyle w:val="Heading1"/>
        <w:rPr>
          <w:lang w:val="en-US" w:eastAsia="ja-JP"/>
        </w:rPr>
      </w:pPr>
      <w:r>
        <w:rPr>
          <w:lang w:val="en-US" w:eastAsia="ja-JP"/>
        </w:rPr>
        <w:t>Topic #2: CR on RedCap UE FR1-TX</w:t>
      </w:r>
    </w:p>
    <w:p w14:paraId="5AC7862E" w14:textId="77777777" w:rsidR="007C5706" w:rsidRDefault="00C84336">
      <w:pPr>
        <w:rPr>
          <w:i/>
          <w:color w:val="0070C0"/>
          <w:lang w:val="en-US"/>
        </w:rPr>
      </w:pPr>
      <w:r>
        <w:rPr>
          <w:i/>
          <w:color w:val="0070C0"/>
          <w:lang w:val="en-US"/>
        </w:rPr>
        <w:t xml:space="preserve">Main technical topic overview. The structure can be done based on sub-agenda basis. </w:t>
      </w:r>
    </w:p>
    <w:p w14:paraId="33738AF9" w14:textId="77777777" w:rsidR="007C5706" w:rsidRDefault="00C843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7C5706" w14:paraId="2575187F" w14:textId="77777777">
        <w:trPr>
          <w:trHeight w:val="468"/>
        </w:trPr>
        <w:tc>
          <w:tcPr>
            <w:tcW w:w="1648" w:type="dxa"/>
            <w:vAlign w:val="center"/>
          </w:tcPr>
          <w:p w14:paraId="72A73A63" w14:textId="77777777" w:rsidR="007C5706" w:rsidRDefault="00C84336">
            <w:pPr>
              <w:spacing w:before="120" w:after="120"/>
              <w:rPr>
                <w:b/>
                <w:bCs/>
              </w:rPr>
            </w:pPr>
            <w:r>
              <w:rPr>
                <w:b/>
                <w:bCs/>
              </w:rPr>
              <w:t>T-doc number</w:t>
            </w:r>
          </w:p>
        </w:tc>
        <w:tc>
          <w:tcPr>
            <w:tcW w:w="1437" w:type="dxa"/>
            <w:vAlign w:val="center"/>
          </w:tcPr>
          <w:p w14:paraId="1477D031" w14:textId="77777777" w:rsidR="007C5706" w:rsidRDefault="00C84336">
            <w:pPr>
              <w:spacing w:before="120" w:after="120"/>
              <w:rPr>
                <w:b/>
                <w:bCs/>
              </w:rPr>
            </w:pPr>
            <w:r>
              <w:rPr>
                <w:b/>
                <w:bCs/>
              </w:rPr>
              <w:t>Company</w:t>
            </w:r>
          </w:p>
        </w:tc>
        <w:tc>
          <w:tcPr>
            <w:tcW w:w="6772" w:type="dxa"/>
            <w:vAlign w:val="center"/>
          </w:tcPr>
          <w:p w14:paraId="537AB4C0" w14:textId="77777777" w:rsidR="007C5706" w:rsidRDefault="00C84336">
            <w:pPr>
              <w:spacing w:before="120" w:after="120"/>
              <w:rPr>
                <w:b/>
                <w:bCs/>
              </w:rPr>
            </w:pPr>
            <w:r>
              <w:rPr>
                <w:b/>
                <w:bCs/>
              </w:rPr>
              <w:t>Proposals / Observations</w:t>
            </w:r>
          </w:p>
        </w:tc>
      </w:tr>
      <w:tr w:rsidR="007C5706" w:rsidRPr="00F14BBD" w14:paraId="2A81E6FA" w14:textId="77777777">
        <w:trPr>
          <w:trHeight w:val="468"/>
        </w:trPr>
        <w:tc>
          <w:tcPr>
            <w:tcW w:w="1648" w:type="dxa"/>
          </w:tcPr>
          <w:p w14:paraId="18398573" w14:textId="77777777" w:rsidR="007C5706" w:rsidRDefault="00545C88">
            <w:pPr>
              <w:rPr>
                <w:rFonts w:ascii="Arial" w:hAnsi="Arial" w:cs="Arial"/>
                <w:b/>
                <w:bCs/>
                <w:color w:val="0000FF"/>
                <w:sz w:val="16"/>
                <w:szCs w:val="16"/>
                <w:u w:val="single"/>
              </w:rPr>
            </w:pPr>
            <w:hyperlink r:id="rId34" w:history="1">
              <w:r w:rsidR="00C84336">
                <w:rPr>
                  <w:rStyle w:val="Hyperlink"/>
                  <w:rFonts w:ascii="Arial" w:hAnsi="Arial" w:cs="Arial"/>
                  <w:b/>
                  <w:bCs/>
                  <w:sz w:val="16"/>
                  <w:szCs w:val="16"/>
                </w:rPr>
                <w:t>R4-2114343</w:t>
              </w:r>
            </w:hyperlink>
          </w:p>
          <w:p w14:paraId="71C140ED" w14:textId="77777777" w:rsidR="007C5706" w:rsidRDefault="007C5706">
            <w:pPr>
              <w:spacing w:before="120" w:after="120"/>
              <w:rPr>
                <w:rFonts w:asciiTheme="minorHAnsi" w:hAnsiTheme="minorHAnsi" w:cstheme="minorHAnsi"/>
              </w:rPr>
            </w:pPr>
          </w:p>
        </w:tc>
        <w:tc>
          <w:tcPr>
            <w:tcW w:w="1437" w:type="dxa"/>
          </w:tcPr>
          <w:p w14:paraId="1DE4AE20" w14:textId="77777777" w:rsidR="007C5706" w:rsidRDefault="00C84336">
            <w:pPr>
              <w:spacing w:before="120" w:after="120"/>
              <w:rPr>
                <w:rFonts w:asciiTheme="minorHAnsi" w:hAnsiTheme="minorHAnsi" w:cstheme="minorHAnsi"/>
              </w:rPr>
            </w:pPr>
            <w:r>
              <w:rPr>
                <w:rFonts w:asciiTheme="minorHAnsi" w:hAnsiTheme="minorHAnsi" w:cstheme="minorHAnsi"/>
              </w:rPr>
              <w:t>Ericsson</w:t>
            </w:r>
          </w:p>
          <w:p w14:paraId="68F8B5FF" w14:textId="77777777" w:rsidR="007C5706" w:rsidRDefault="007C5706">
            <w:pPr>
              <w:spacing w:before="120" w:after="120"/>
              <w:rPr>
                <w:rFonts w:asciiTheme="minorHAnsi" w:hAnsiTheme="minorHAnsi" w:cstheme="minorHAnsi"/>
              </w:rPr>
            </w:pPr>
          </w:p>
        </w:tc>
        <w:tc>
          <w:tcPr>
            <w:tcW w:w="6772" w:type="dxa"/>
          </w:tcPr>
          <w:p w14:paraId="286AF691" w14:textId="77777777" w:rsidR="007C5706" w:rsidRDefault="00C84336">
            <w:pPr>
              <w:spacing w:before="120" w:after="120"/>
              <w:rPr>
                <w:rFonts w:asciiTheme="minorHAnsi" w:hAnsiTheme="minorHAnsi" w:cstheme="minorHAnsi"/>
                <w:lang w:val="en-US"/>
              </w:rPr>
            </w:pPr>
            <w:r>
              <w:rPr>
                <w:rFonts w:asciiTheme="minorHAnsi" w:hAnsiTheme="minorHAnsi" w:cstheme="minorHAnsi"/>
                <w:lang w:val="en-US"/>
              </w:rPr>
              <w:t>Inroduce the new suffix G in 4.3; introduce new operating band chapter for RedCap; introduce RedCap UE bandwidth in note of 5.3.5; introduce the power class chapter for Redcap UE in 6.2.1G</w:t>
            </w:r>
          </w:p>
        </w:tc>
      </w:tr>
    </w:tbl>
    <w:p w14:paraId="5486D78A" w14:textId="77777777" w:rsidR="007C5706" w:rsidRDefault="007C5706">
      <w:pPr>
        <w:rPr>
          <w:lang w:val="en-US"/>
        </w:rPr>
      </w:pPr>
    </w:p>
    <w:p w14:paraId="5407B75A" w14:textId="77777777" w:rsidR="007C5706" w:rsidRDefault="00C84336">
      <w:pPr>
        <w:pStyle w:val="Heading2"/>
      </w:pPr>
      <w:r>
        <w:rPr>
          <w:rFonts w:hint="eastAsia"/>
        </w:rPr>
        <w:t>Open issues</w:t>
      </w:r>
      <w:r>
        <w:t xml:space="preserve"> summary</w:t>
      </w:r>
    </w:p>
    <w:p w14:paraId="4711D8F4" w14:textId="77777777" w:rsidR="007C5706" w:rsidRDefault="00C84336">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2BCD9A4" w14:textId="77777777" w:rsidR="007C5706" w:rsidRDefault="007C5706">
      <w:pPr>
        <w:rPr>
          <w:i/>
          <w:color w:val="0070C0"/>
          <w:lang w:val="en-US"/>
        </w:rPr>
      </w:pPr>
    </w:p>
    <w:p w14:paraId="71F6299D" w14:textId="77777777" w:rsidR="007C5706" w:rsidRDefault="00C84336">
      <w:pPr>
        <w:rPr>
          <w:iCs/>
          <w:lang w:val="en-US"/>
        </w:rPr>
      </w:pPr>
      <w:r>
        <w:rPr>
          <w:iCs/>
          <w:lang w:val="en-US"/>
        </w:rPr>
        <w:t>Companeies could provide the comments directly in 8.3.2</w:t>
      </w:r>
    </w:p>
    <w:p w14:paraId="0BA75F5A" w14:textId="77777777" w:rsidR="007C5706" w:rsidRDefault="007C5706">
      <w:pPr>
        <w:rPr>
          <w:color w:val="0070C0"/>
          <w:lang w:val="en-US"/>
        </w:rPr>
      </w:pPr>
    </w:p>
    <w:p w14:paraId="2F01C827" w14:textId="77777777" w:rsidR="007C5706" w:rsidRDefault="00C8433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2684C71" w14:textId="77777777" w:rsidR="007C5706" w:rsidRDefault="00C84336">
      <w:pPr>
        <w:pStyle w:val="Heading3"/>
        <w:rPr>
          <w:sz w:val="24"/>
          <w:szCs w:val="16"/>
        </w:rPr>
      </w:pPr>
      <w:r>
        <w:rPr>
          <w:sz w:val="24"/>
          <w:szCs w:val="16"/>
        </w:rPr>
        <w:t xml:space="preserve">Open issues </w:t>
      </w:r>
    </w:p>
    <w:p w14:paraId="264987CF" w14:textId="77777777" w:rsidR="007C5706" w:rsidRDefault="00C84336">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7C5706" w14:paraId="338ABC6F" w14:textId="77777777">
        <w:tc>
          <w:tcPr>
            <w:tcW w:w="1242" w:type="dxa"/>
          </w:tcPr>
          <w:p w14:paraId="6DEBD44E"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8615" w:type="dxa"/>
          </w:tcPr>
          <w:p w14:paraId="0B3CB8D0" w14:textId="77777777" w:rsidR="007C5706" w:rsidRDefault="00C84336">
            <w:pPr>
              <w:spacing w:after="120"/>
              <w:rPr>
                <w:rFonts w:eastAsiaTheme="minorEastAsia"/>
                <w:b/>
                <w:bCs/>
                <w:color w:val="0070C0"/>
                <w:lang w:val="en-US"/>
              </w:rPr>
            </w:pPr>
            <w:r>
              <w:rPr>
                <w:rFonts w:eastAsiaTheme="minorEastAsia"/>
                <w:b/>
                <w:bCs/>
                <w:color w:val="0070C0"/>
                <w:lang w:val="en-US"/>
              </w:rPr>
              <w:t>Comments</w:t>
            </w:r>
          </w:p>
        </w:tc>
      </w:tr>
      <w:tr w:rsidR="007C5706" w14:paraId="08B4AD50" w14:textId="77777777">
        <w:tc>
          <w:tcPr>
            <w:tcW w:w="1242" w:type="dxa"/>
          </w:tcPr>
          <w:p w14:paraId="6C6BC2FE" w14:textId="77777777" w:rsidR="007C5706" w:rsidRDefault="00C84336">
            <w:pPr>
              <w:spacing w:after="120"/>
              <w:rPr>
                <w:rFonts w:eastAsiaTheme="minorEastAsia"/>
                <w:color w:val="0070C0"/>
                <w:lang w:val="en-US"/>
              </w:rPr>
            </w:pPr>
            <w:r>
              <w:rPr>
                <w:rFonts w:eastAsiaTheme="minorEastAsia" w:hint="eastAsia"/>
                <w:color w:val="0070C0"/>
                <w:lang w:val="en-US"/>
              </w:rPr>
              <w:t>XXX</w:t>
            </w:r>
          </w:p>
        </w:tc>
        <w:tc>
          <w:tcPr>
            <w:tcW w:w="8615" w:type="dxa"/>
          </w:tcPr>
          <w:p w14:paraId="7D246DDA"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79972D77" w14:textId="77777777" w:rsidR="007C5706" w:rsidRDefault="00C84336">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37B83660" w14:textId="77777777" w:rsidR="007C5706" w:rsidRDefault="00C84336">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310ADC5D" w14:textId="77777777" w:rsidR="007C5706" w:rsidRDefault="00C84336">
            <w:pPr>
              <w:spacing w:after="120"/>
              <w:rPr>
                <w:rFonts w:eastAsiaTheme="minorEastAsia"/>
                <w:color w:val="0070C0"/>
                <w:lang w:val="en-US"/>
              </w:rPr>
            </w:pPr>
            <w:r>
              <w:rPr>
                <w:rFonts w:eastAsiaTheme="minorEastAsia" w:hint="eastAsia"/>
                <w:color w:val="0070C0"/>
                <w:lang w:val="en-US"/>
              </w:rPr>
              <w:t>Others:</w:t>
            </w:r>
          </w:p>
        </w:tc>
      </w:tr>
    </w:tbl>
    <w:p w14:paraId="16697B28" w14:textId="77777777" w:rsidR="007C5706" w:rsidRDefault="007C5706">
      <w:pPr>
        <w:rPr>
          <w:color w:val="0070C0"/>
          <w:lang w:val="en-US"/>
        </w:rPr>
      </w:pPr>
    </w:p>
    <w:p w14:paraId="67A65DA2" w14:textId="77777777" w:rsidR="007C5706" w:rsidRDefault="00C84336">
      <w:pPr>
        <w:pStyle w:val="Heading3"/>
        <w:rPr>
          <w:sz w:val="24"/>
          <w:szCs w:val="16"/>
        </w:rPr>
      </w:pPr>
      <w:r>
        <w:rPr>
          <w:sz w:val="24"/>
          <w:szCs w:val="16"/>
        </w:rPr>
        <w:t>CRs/TPs comments collection</w:t>
      </w:r>
    </w:p>
    <w:p w14:paraId="74630137" w14:textId="77777777" w:rsidR="007C5706" w:rsidRDefault="00C84336">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5"/>
        <w:gridCol w:w="8396"/>
      </w:tblGrid>
      <w:tr w:rsidR="007C5706" w14:paraId="572B73BA" w14:textId="77777777">
        <w:tc>
          <w:tcPr>
            <w:tcW w:w="1242" w:type="dxa"/>
          </w:tcPr>
          <w:p w14:paraId="1532945E" w14:textId="77777777" w:rsidR="007C5706" w:rsidRDefault="00C84336">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50729784" w14:textId="77777777" w:rsidR="007C5706" w:rsidRDefault="00C84336">
            <w:pPr>
              <w:spacing w:after="120"/>
              <w:rPr>
                <w:rFonts w:eastAsiaTheme="minorEastAsia"/>
                <w:b/>
                <w:bCs/>
                <w:color w:val="0070C0"/>
                <w:lang w:val="en-US"/>
              </w:rPr>
            </w:pPr>
            <w:r>
              <w:rPr>
                <w:rFonts w:eastAsiaTheme="minorEastAsia"/>
                <w:b/>
                <w:bCs/>
                <w:color w:val="0070C0"/>
                <w:lang w:val="en-US"/>
              </w:rPr>
              <w:t>Comments collection</w:t>
            </w:r>
          </w:p>
        </w:tc>
      </w:tr>
      <w:tr w:rsidR="007C5706" w:rsidRPr="00F14BBD" w14:paraId="2EE511C8" w14:textId="77777777">
        <w:tc>
          <w:tcPr>
            <w:tcW w:w="1242" w:type="dxa"/>
            <w:vMerge w:val="restart"/>
          </w:tcPr>
          <w:p w14:paraId="39037911" w14:textId="77777777" w:rsidR="007C5706" w:rsidRDefault="00545C88">
            <w:pPr>
              <w:rPr>
                <w:rFonts w:ascii="Arial" w:hAnsi="Arial" w:cs="Arial"/>
                <w:b/>
                <w:bCs/>
                <w:color w:val="0000FF"/>
                <w:sz w:val="16"/>
                <w:szCs w:val="16"/>
                <w:u w:val="single"/>
              </w:rPr>
            </w:pPr>
            <w:hyperlink r:id="rId35" w:history="1">
              <w:r w:rsidR="00C84336">
                <w:rPr>
                  <w:rStyle w:val="Hyperlink"/>
                  <w:rFonts w:ascii="Arial" w:hAnsi="Arial" w:cs="Arial"/>
                  <w:b/>
                  <w:bCs/>
                  <w:sz w:val="16"/>
                  <w:szCs w:val="16"/>
                </w:rPr>
                <w:t>R4-2114343</w:t>
              </w:r>
            </w:hyperlink>
          </w:p>
          <w:p w14:paraId="55485A7D" w14:textId="77777777" w:rsidR="007C5706" w:rsidRDefault="007C5706">
            <w:pPr>
              <w:spacing w:after="120"/>
              <w:rPr>
                <w:rFonts w:eastAsiaTheme="minorEastAsia"/>
                <w:color w:val="0070C0"/>
                <w:lang w:val="en-US"/>
              </w:rPr>
            </w:pPr>
          </w:p>
        </w:tc>
        <w:tc>
          <w:tcPr>
            <w:tcW w:w="8615" w:type="dxa"/>
          </w:tcPr>
          <w:p w14:paraId="53C45B08" w14:textId="027DF4E8" w:rsidR="007C5706" w:rsidRDefault="00C84336">
            <w:pPr>
              <w:spacing w:after="120"/>
              <w:rPr>
                <w:rFonts w:eastAsiaTheme="minorEastAsia"/>
                <w:color w:val="0070C0"/>
                <w:lang w:val="en-US"/>
              </w:rPr>
            </w:pPr>
            <w:r>
              <w:rPr>
                <w:rFonts w:eastAsiaTheme="minorEastAsia"/>
                <w:color w:val="0070C0"/>
                <w:lang w:val="en-US"/>
              </w:rPr>
              <w:t>Huawei: We don't agree this CR. SUL band should be included for RedCap UE. We can use one statement to clarify the Maximum transmit power instead of specifying another table. SAR solution can reuse the general solution instead of writing the same requirements again.</w:t>
            </w:r>
          </w:p>
        </w:tc>
      </w:tr>
      <w:tr w:rsidR="007C5706" w:rsidRPr="00F14BBD" w14:paraId="6559EAA1" w14:textId="77777777">
        <w:tc>
          <w:tcPr>
            <w:tcW w:w="1242" w:type="dxa"/>
            <w:vMerge/>
          </w:tcPr>
          <w:p w14:paraId="24E7F143" w14:textId="77777777" w:rsidR="007C5706" w:rsidRDefault="007C5706">
            <w:pPr>
              <w:spacing w:after="120"/>
              <w:rPr>
                <w:rFonts w:eastAsiaTheme="minorEastAsia"/>
                <w:color w:val="0070C0"/>
                <w:lang w:val="en-US"/>
              </w:rPr>
            </w:pPr>
          </w:p>
        </w:tc>
        <w:tc>
          <w:tcPr>
            <w:tcW w:w="8615" w:type="dxa"/>
          </w:tcPr>
          <w:p w14:paraId="711F5561" w14:textId="0570EF46" w:rsidR="007C5706" w:rsidRDefault="00C84336">
            <w:pPr>
              <w:spacing w:after="120"/>
              <w:rPr>
                <w:rFonts w:eastAsiaTheme="minorEastAsia"/>
                <w:color w:val="0070C0"/>
                <w:lang w:val="en-US"/>
              </w:rPr>
            </w:pPr>
            <w:r>
              <w:rPr>
                <w:rFonts w:eastAsiaTheme="minorEastAsia" w:hint="eastAsia"/>
                <w:color w:val="0070C0"/>
                <w:lang w:val="en-US"/>
              </w:rPr>
              <w:t>ZTE: It needs to avoid overlapping suffix G with TxD draft CR (R4-2114511), maybe we can use suffix H for RedCap UE.</w:t>
            </w:r>
          </w:p>
          <w:p w14:paraId="5A1B535D" w14:textId="77777777" w:rsidR="007C5706" w:rsidRDefault="00C84336">
            <w:pPr>
              <w:spacing w:after="120"/>
              <w:rPr>
                <w:rFonts w:eastAsiaTheme="minorEastAsia"/>
                <w:color w:val="0070C0"/>
                <w:lang w:val="en-US"/>
              </w:rPr>
            </w:pPr>
            <w:r>
              <w:rPr>
                <w:rFonts w:eastAsiaTheme="minorEastAsia" w:hint="eastAsia"/>
                <w:color w:val="0070C0"/>
                <w:lang w:val="en-US"/>
              </w:rPr>
              <w:t xml:space="preserve">Also, we see some PC2 band are also used for RedCap, however, it depends on the outcomes of </w:t>
            </w:r>
            <w:r w:rsidRPr="00E36229">
              <w:rPr>
                <w:rFonts w:eastAsiaTheme="minorEastAsia"/>
                <w:color w:val="0070C0"/>
                <w:lang w:val="en-US"/>
              </w:rPr>
              <w:t>Issue 2-2</w:t>
            </w:r>
            <w:r>
              <w:rPr>
                <w:rFonts w:eastAsiaTheme="minorEastAsia" w:hint="eastAsia"/>
                <w:color w:val="0070C0"/>
                <w:lang w:val="en-US"/>
              </w:rPr>
              <w:t>. Meanwhile, we would like to know which operators have interesting on PC2 RedCap UE.</w:t>
            </w:r>
          </w:p>
        </w:tc>
      </w:tr>
      <w:tr w:rsidR="007C5706" w:rsidRPr="00F14BBD" w14:paraId="60F2DE81" w14:textId="77777777">
        <w:tc>
          <w:tcPr>
            <w:tcW w:w="1242" w:type="dxa"/>
            <w:vMerge/>
          </w:tcPr>
          <w:p w14:paraId="458B0625" w14:textId="77777777" w:rsidR="007C5706" w:rsidRDefault="007C5706">
            <w:pPr>
              <w:spacing w:after="120"/>
              <w:rPr>
                <w:rFonts w:eastAsiaTheme="minorEastAsia"/>
                <w:color w:val="0070C0"/>
                <w:lang w:val="en-US"/>
              </w:rPr>
            </w:pPr>
          </w:p>
        </w:tc>
        <w:tc>
          <w:tcPr>
            <w:tcW w:w="8615" w:type="dxa"/>
          </w:tcPr>
          <w:p w14:paraId="01778340" w14:textId="77777777" w:rsidR="007C5706" w:rsidRDefault="007C5706">
            <w:pPr>
              <w:spacing w:after="120"/>
              <w:rPr>
                <w:rFonts w:eastAsiaTheme="minorEastAsia"/>
                <w:color w:val="0070C0"/>
                <w:lang w:val="en-US"/>
              </w:rPr>
            </w:pPr>
          </w:p>
        </w:tc>
      </w:tr>
      <w:tr w:rsidR="007C5706" w14:paraId="337947BA" w14:textId="77777777">
        <w:tc>
          <w:tcPr>
            <w:tcW w:w="1242" w:type="dxa"/>
            <w:vMerge w:val="restart"/>
          </w:tcPr>
          <w:p w14:paraId="604ED3CD"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8615" w:type="dxa"/>
          </w:tcPr>
          <w:p w14:paraId="4B205C14" w14:textId="77777777" w:rsidR="007C5706" w:rsidRDefault="00C84336">
            <w:pPr>
              <w:spacing w:after="120"/>
              <w:rPr>
                <w:rFonts w:eastAsiaTheme="minorEastAsia"/>
                <w:color w:val="0070C0"/>
                <w:lang w:val="en-US"/>
              </w:rPr>
            </w:pPr>
            <w:r>
              <w:rPr>
                <w:rFonts w:eastAsiaTheme="minorEastAsia" w:hint="eastAsia"/>
                <w:color w:val="0070C0"/>
                <w:lang w:val="en-US"/>
              </w:rPr>
              <w:t>Company A</w:t>
            </w:r>
          </w:p>
        </w:tc>
      </w:tr>
      <w:tr w:rsidR="007C5706" w14:paraId="4238A439" w14:textId="77777777">
        <w:tc>
          <w:tcPr>
            <w:tcW w:w="1242" w:type="dxa"/>
            <w:vMerge/>
          </w:tcPr>
          <w:p w14:paraId="4EC189F4" w14:textId="77777777" w:rsidR="007C5706" w:rsidRDefault="007C5706">
            <w:pPr>
              <w:spacing w:after="120"/>
              <w:rPr>
                <w:rFonts w:eastAsiaTheme="minorEastAsia"/>
                <w:color w:val="0070C0"/>
                <w:lang w:val="en-US"/>
              </w:rPr>
            </w:pPr>
          </w:p>
        </w:tc>
        <w:tc>
          <w:tcPr>
            <w:tcW w:w="8615" w:type="dxa"/>
          </w:tcPr>
          <w:p w14:paraId="71D6383E" w14:textId="77777777" w:rsidR="007C5706" w:rsidRDefault="00C84336">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7C5706" w14:paraId="67F4672D" w14:textId="77777777">
        <w:tc>
          <w:tcPr>
            <w:tcW w:w="1242" w:type="dxa"/>
            <w:vMerge/>
          </w:tcPr>
          <w:p w14:paraId="120108BC" w14:textId="77777777" w:rsidR="007C5706" w:rsidRDefault="007C5706">
            <w:pPr>
              <w:spacing w:after="120"/>
              <w:rPr>
                <w:rFonts w:eastAsiaTheme="minorEastAsia"/>
                <w:color w:val="0070C0"/>
                <w:lang w:val="en-US"/>
              </w:rPr>
            </w:pPr>
          </w:p>
        </w:tc>
        <w:tc>
          <w:tcPr>
            <w:tcW w:w="8615" w:type="dxa"/>
          </w:tcPr>
          <w:p w14:paraId="4CB8C899" w14:textId="77777777" w:rsidR="007C5706" w:rsidRDefault="007C5706">
            <w:pPr>
              <w:spacing w:after="120"/>
              <w:rPr>
                <w:rFonts w:eastAsiaTheme="minorEastAsia"/>
                <w:color w:val="0070C0"/>
                <w:lang w:val="en-US"/>
              </w:rPr>
            </w:pPr>
          </w:p>
        </w:tc>
      </w:tr>
    </w:tbl>
    <w:p w14:paraId="26272222" w14:textId="77777777" w:rsidR="007C5706" w:rsidRDefault="007C5706">
      <w:pPr>
        <w:rPr>
          <w:color w:val="0070C0"/>
          <w:lang w:val="en-US"/>
        </w:rPr>
      </w:pPr>
    </w:p>
    <w:p w14:paraId="465544B3" w14:textId="77777777" w:rsidR="007C5706" w:rsidRDefault="00C84336">
      <w:pPr>
        <w:pStyle w:val="Heading2"/>
      </w:pPr>
      <w:r>
        <w:t>Summary</w:t>
      </w:r>
      <w:r>
        <w:rPr>
          <w:rFonts w:hint="eastAsia"/>
        </w:rPr>
        <w:t xml:space="preserve"> for 1st round </w:t>
      </w:r>
    </w:p>
    <w:p w14:paraId="50395268" w14:textId="77777777" w:rsidR="007C5706" w:rsidRDefault="00C84336">
      <w:pPr>
        <w:pStyle w:val="Heading3"/>
        <w:rPr>
          <w:sz w:val="24"/>
          <w:szCs w:val="16"/>
        </w:rPr>
      </w:pPr>
      <w:r>
        <w:rPr>
          <w:sz w:val="24"/>
          <w:szCs w:val="16"/>
        </w:rPr>
        <w:t xml:space="preserve">Open issues </w:t>
      </w:r>
    </w:p>
    <w:p w14:paraId="421B2F48"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3"/>
        <w:gridCol w:w="8398"/>
      </w:tblGrid>
      <w:tr w:rsidR="007C5706" w14:paraId="10A357BA" w14:textId="77777777">
        <w:tc>
          <w:tcPr>
            <w:tcW w:w="1242" w:type="dxa"/>
          </w:tcPr>
          <w:p w14:paraId="27F1AC48" w14:textId="77777777" w:rsidR="007C5706" w:rsidRDefault="007C5706">
            <w:pPr>
              <w:rPr>
                <w:rFonts w:eastAsiaTheme="minorEastAsia"/>
                <w:b/>
                <w:bCs/>
                <w:color w:val="0070C0"/>
                <w:lang w:val="en-US"/>
              </w:rPr>
            </w:pPr>
          </w:p>
        </w:tc>
        <w:tc>
          <w:tcPr>
            <w:tcW w:w="8615" w:type="dxa"/>
          </w:tcPr>
          <w:p w14:paraId="7D6B18CC" w14:textId="77777777" w:rsidR="007C5706" w:rsidRDefault="00C84336">
            <w:pPr>
              <w:rPr>
                <w:rFonts w:eastAsiaTheme="minorEastAsia"/>
                <w:b/>
                <w:bCs/>
                <w:color w:val="0070C0"/>
                <w:lang w:val="en-US"/>
              </w:rPr>
            </w:pPr>
            <w:r>
              <w:rPr>
                <w:rFonts w:eastAsiaTheme="minorEastAsia"/>
                <w:b/>
                <w:bCs/>
                <w:color w:val="0070C0"/>
                <w:lang w:val="en-US"/>
              </w:rPr>
              <w:t xml:space="preserve">Status summary </w:t>
            </w:r>
          </w:p>
        </w:tc>
      </w:tr>
      <w:tr w:rsidR="007C5706" w:rsidRPr="00F14BBD" w14:paraId="2E3CF80F" w14:textId="77777777">
        <w:tc>
          <w:tcPr>
            <w:tcW w:w="1242" w:type="dxa"/>
          </w:tcPr>
          <w:p w14:paraId="656939BC" w14:textId="589811EA" w:rsidR="007C5706" w:rsidRDefault="00C84336">
            <w:pPr>
              <w:rPr>
                <w:rFonts w:eastAsiaTheme="minorEastAsia"/>
                <w:color w:val="0070C0"/>
                <w:lang w:val="en-US"/>
              </w:rPr>
            </w:pPr>
            <w:r>
              <w:rPr>
                <w:rFonts w:eastAsiaTheme="minorEastAsia" w:hint="eastAsia"/>
                <w:b/>
                <w:bCs/>
                <w:color w:val="0070C0"/>
                <w:lang w:val="en-US"/>
              </w:rPr>
              <w:t>Sub-topic#</w:t>
            </w:r>
            <w:r w:rsidR="00DA1FF2">
              <w:rPr>
                <w:rFonts w:eastAsiaTheme="minorEastAsia"/>
                <w:b/>
                <w:bCs/>
                <w:color w:val="0070C0"/>
                <w:lang w:val="en-US"/>
              </w:rPr>
              <w:t>8</w:t>
            </w:r>
          </w:p>
        </w:tc>
        <w:tc>
          <w:tcPr>
            <w:tcW w:w="8615" w:type="dxa"/>
          </w:tcPr>
          <w:p w14:paraId="1F619EB4" w14:textId="795FB11C" w:rsidR="00DA1FF2" w:rsidRDefault="00C968EC">
            <w:pPr>
              <w:rPr>
                <w:rFonts w:eastAsiaTheme="minorEastAsia"/>
                <w:i/>
                <w:color w:val="0070C0"/>
                <w:lang w:val="en-US"/>
              </w:rPr>
            </w:pPr>
            <w:r>
              <w:rPr>
                <w:rFonts w:eastAsiaTheme="minorEastAsia"/>
                <w:i/>
                <w:color w:val="0070C0"/>
                <w:lang w:val="en-US"/>
              </w:rPr>
              <w:t xml:space="preserve">Two companies commented the CR and </w:t>
            </w:r>
            <w:r w:rsidR="00D04D3F">
              <w:rPr>
                <w:rFonts w:eastAsiaTheme="minorEastAsia"/>
                <w:i/>
                <w:color w:val="0070C0"/>
                <w:lang w:val="en-US"/>
              </w:rPr>
              <w:t xml:space="preserve">maybe the CR can be revised </w:t>
            </w:r>
            <w:r w:rsidR="00626D34">
              <w:rPr>
                <w:rFonts w:eastAsiaTheme="minorEastAsia"/>
                <w:i/>
                <w:color w:val="0070C0"/>
                <w:lang w:val="en-US"/>
              </w:rPr>
              <w:t>to address the companies comments and continue it 2</w:t>
            </w:r>
            <w:r w:rsidR="00626D34" w:rsidRPr="00626D34">
              <w:rPr>
                <w:rFonts w:eastAsiaTheme="minorEastAsia"/>
                <w:i/>
                <w:color w:val="0070C0"/>
                <w:vertAlign w:val="superscript"/>
                <w:lang w:val="en-US"/>
              </w:rPr>
              <w:t>nd</w:t>
            </w:r>
            <w:r w:rsidR="00626D34">
              <w:rPr>
                <w:rFonts w:eastAsiaTheme="minorEastAsia"/>
                <w:i/>
                <w:color w:val="0070C0"/>
                <w:lang w:val="en-US"/>
              </w:rPr>
              <w:t xml:space="preserve"> round.</w:t>
            </w:r>
          </w:p>
          <w:p w14:paraId="10D8BFDC" w14:textId="751AC76D" w:rsidR="007C5706" w:rsidRDefault="00C84336">
            <w:pPr>
              <w:rPr>
                <w:rFonts w:eastAsiaTheme="minorEastAsia"/>
                <w:i/>
                <w:color w:val="0070C0"/>
                <w:lang w:val="en-US"/>
              </w:rPr>
            </w:pPr>
            <w:r>
              <w:rPr>
                <w:rFonts w:eastAsiaTheme="minorEastAsia" w:hint="eastAsia"/>
                <w:i/>
                <w:color w:val="0070C0"/>
                <w:lang w:val="en-US"/>
              </w:rPr>
              <w:t>Tentative agreements:</w:t>
            </w:r>
          </w:p>
          <w:p w14:paraId="6645173D" w14:textId="77777777" w:rsidR="007C5706" w:rsidRDefault="00C84336">
            <w:pPr>
              <w:rPr>
                <w:rFonts w:eastAsiaTheme="minorEastAsia"/>
                <w:i/>
                <w:color w:val="0070C0"/>
                <w:lang w:val="en-US"/>
              </w:rPr>
            </w:pPr>
            <w:r>
              <w:rPr>
                <w:rFonts w:eastAsiaTheme="minorEastAsia" w:hint="eastAsia"/>
                <w:i/>
                <w:color w:val="0070C0"/>
                <w:lang w:val="en-US"/>
              </w:rPr>
              <w:t>Candidate options:</w:t>
            </w:r>
          </w:p>
          <w:p w14:paraId="7AB5A450" w14:textId="77777777" w:rsidR="007C5706" w:rsidRDefault="00C8433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3996178" w14:textId="19713BF8" w:rsidR="00626D34" w:rsidRDefault="00626D34">
            <w:pPr>
              <w:rPr>
                <w:rFonts w:eastAsiaTheme="minorEastAsia"/>
                <w:color w:val="0070C0"/>
                <w:lang w:val="en-US"/>
              </w:rPr>
            </w:pPr>
            <w:r>
              <w:rPr>
                <w:rFonts w:eastAsiaTheme="minorEastAsia"/>
                <w:color w:val="0070C0"/>
                <w:lang w:val="en-US"/>
              </w:rPr>
              <w:t xml:space="preserve">Revise the CR and </w:t>
            </w:r>
            <w:r w:rsidR="008A3F97">
              <w:rPr>
                <w:rFonts w:eastAsiaTheme="minorEastAsia"/>
                <w:color w:val="0070C0"/>
                <w:lang w:val="en-US"/>
              </w:rPr>
              <w:t>discuss it in 2</w:t>
            </w:r>
            <w:r w:rsidR="008A3F97" w:rsidRPr="008A3F97">
              <w:rPr>
                <w:rFonts w:eastAsiaTheme="minorEastAsia"/>
                <w:color w:val="0070C0"/>
                <w:vertAlign w:val="superscript"/>
                <w:lang w:val="en-US"/>
              </w:rPr>
              <w:t>nd</w:t>
            </w:r>
            <w:r w:rsidR="008A3F97">
              <w:rPr>
                <w:rFonts w:eastAsiaTheme="minorEastAsia"/>
                <w:color w:val="0070C0"/>
                <w:lang w:val="en-US"/>
              </w:rPr>
              <w:t xml:space="preserve"> round.</w:t>
            </w:r>
          </w:p>
        </w:tc>
      </w:tr>
    </w:tbl>
    <w:p w14:paraId="74052B84" w14:textId="77777777" w:rsidR="007C5706" w:rsidRDefault="007C5706">
      <w:pPr>
        <w:rPr>
          <w:i/>
          <w:color w:val="0070C0"/>
          <w:lang w:val="en-US"/>
        </w:rPr>
      </w:pPr>
    </w:p>
    <w:p w14:paraId="05635F84" w14:textId="77777777" w:rsidR="007C5706" w:rsidRDefault="007C5706">
      <w:pPr>
        <w:rPr>
          <w:i/>
          <w:color w:val="0070C0"/>
          <w:lang w:val="en-US"/>
        </w:rPr>
      </w:pPr>
    </w:p>
    <w:p w14:paraId="50540878" w14:textId="77777777" w:rsidR="007C5706" w:rsidRDefault="00C84336">
      <w:pPr>
        <w:pStyle w:val="Heading3"/>
        <w:rPr>
          <w:sz w:val="24"/>
          <w:szCs w:val="16"/>
        </w:rPr>
      </w:pPr>
      <w:r>
        <w:rPr>
          <w:sz w:val="24"/>
          <w:szCs w:val="16"/>
        </w:rPr>
        <w:t>CRs/TPs</w:t>
      </w:r>
    </w:p>
    <w:p w14:paraId="42D5C24E" w14:textId="77777777" w:rsidR="007C5706" w:rsidRDefault="00C84336">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7C5706" w:rsidRPr="00F14BBD" w14:paraId="4D3603F3" w14:textId="77777777">
        <w:tc>
          <w:tcPr>
            <w:tcW w:w="1242" w:type="dxa"/>
          </w:tcPr>
          <w:p w14:paraId="1D8BF498" w14:textId="77777777" w:rsidR="007C5706" w:rsidRDefault="00C84336">
            <w:pPr>
              <w:rPr>
                <w:rFonts w:eastAsiaTheme="minorEastAsia"/>
                <w:b/>
                <w:bCs/>
                <w:color w:val="0070C0"/>
                <w:lang w:val="en-US"/>
              </w:rPr>
            </w:pPr>
            <w:r>
              <w:rPr>
                <w:rFonts w:eastAsiaTheme="minorEastAsia"/>
                <w:b/>
                <w:bCs/>
                <w:color w:val="0070C0"/>
                <w:lang w:val="en-US"/>
              </w:rPr>
              <w:t>CR/TP number</w:t>
            </w:r>
          </w:p>
        </w:tc>
        <w:tc>
          <w:tcPr>
            <w:tcW w:w="8615" w:type="dxa"/>
          </w:tcPr>
          <w:p w14:paraId="1D331EEC" w14:textId="77777777" w:rsidR="007C5706" w:rsidRDefault="00C8433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7C5706" w:rsidRPr="00F14BBD" w14:paraId="7B8C821F" w14:textId="77777777">
        <w:tc>
          <w:tcPr>
            <w:tcW w:w="1242" w:type="dxa"/>
          </w:tcPr>
          <w:p w14:paraId="2C424E4E" w14:textId="77777777" w:rsidR="007C5706" w:rsidRDefault="00C84336">
            <w:pPr>
              <w:rPr>
                <w:rFonts w:eastAsiaTheme="minorEastAsia"/>
                <w:color w:val="0070C0"/>
                <w:lang w:val="en-US"/>
              </w:rPr>
            </w:pPr>
            <w:r>
              <w:rPr>
                <w:rFonts w:eastAsiaTheme="minorEastAsia" w:hint="eastAsia"/>
                <w:color w:val="0070C0"/>
                <w:lang w:val="en-US"/>
              </w:rPr>
              <w:t>XXX</w:t>
            </w:r>
          </w:p>
        </w:tc>
        <w:tc>
          <w:tcPr>
            <w:tcW w:w="8615" w:type="dxa"/>
          </w:tcPr>
          <w:p w14:paraId="06C2D5B0" w14:textId="77777777" w:rsidR="007C5706" w:rsidRDefault="00C84336">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r w:rsidR="008A3F97" w:rsidRPr="008F1414" w14:paraId="6352181B" w14:textId="77777777">
        <w:tc>
          <w:tcPr>
            <w:tcW w:w="1242" w:type="dxa"/>
          </w:tcPr>
          <w:p w14:paraId="769B1F9D" w14:textId="77777777" w:rsidR="008A3F97" w:rsidRDefault="00545C88" w:rsidP="008A3F97">
            <w:pPr>
              <w:rPr>
                <w:rFonts w:ascii="Arial" w:hAnsi="Arial" w:cs="Arial"/>
                <w:b/>
                <w:bCs/>
                <w:color w:val="0000FF"/>
                <w:sz w:val="16"/>
                <w:szCs w:val="16"/>
                <w:u w:val="single"/>
              </w:rPr>
            </w:pPr>
            <w:hyperlink r:id="rId36" w:history="1">
              <w:r w:rsidR="008A3F97">
                <w:rPr>
                  <w:rStyle w:val="Hyperlink"/>
                  <w:rFonts w:ascii="Arial" w:hAnsi="Arial" w:cs="Arial"/>
                  <w:b/>
                  <w:bCs/>
                  <w:sz w:val="16"/>
                  <w:szCs w:val="16"/>
                </w:rPr>
                <w:t>R4-2114343</w:t>
              </w:r>
            </w:hyperlink>
          </w:p>
          <w:p w14:paraId="794A8B88" w14:textId="77777777" w:rsidR="008A3F97" w:rsidRDefault="008A3F97">
            <w:pPr>
              <w:rPr>
                <w:rFonts w:eastAsiaTheme="minorEastAsia"/>
                <w:color w:val="0070C0"/>
                <w:lang w:val="en-US"/>
              </w:rPr>
            </w:pPr>
          </w:p>
        </w:tc>
        <w:tc>
          <w:tcPr>
            <w:tcW w:w="8615" w:type="dxa"/>
          </w:tcPr>
          <w:p w14:paraId="3BD7DD50" w14:textId="73251F78" w:rsidR="008A3F97" w:rsidRDefault="008A3F97">
            <w:pPr>
              <w:rPr>
                <w:rFonts w:eastAsiaTheme="minorEastAsia"/>
                <w:i/>
                <w:color w:val="0070C0"/>
                <w:lang w:val="en-US"/>
              </w:rPr>
            </w:pPr>
            <w:r>
              <w:rPr>
                <w:rFonts w:eastAsiaTheme="minorEastAsia"/>
                <w:i/>
                <w:color w:val="0070C0"/>
                <w:lang w:val="en-US"/>
              </w:rPr>
              <w:t>To be revised.</w:t>
            </w:r>
          </w:p>
        </w:tc>
      </w:tr>
    </w:tbl>
    <w:p w14:paraId="5868E083" w14:textId="77777777" w:rsidR="007C5706" w:rsidRDefault="007C5706">
      <w:pPr>
        <w:rPr>
          <w:color w:val="0070C0"/>
          <w:lang w:val="en-US"/>
        </w:rPr>
      </w:pPr>
    </w:p>
    <w:p w14:paraId="4A79E82B" w14:textId="77777777" w:rsidR="007C5706" w:rsidRDefault="00C84336">
      <w:pPr>
        <w:pStyle w:val="Heading2"/>
        <w:rPr>
          <w:lang w:val="en-US"/>
        </w:rPr>
      </w:pPr>
      <w:r>
        <w:rPr>
          <w:rFonts w:hint="eastAsia"/>
          <w:lang w:val="en-US"/>
        </w:rPr>
        <w:t>Discussion on 2nd round</w:t>
      </w:r>
      <w:r>
        <w:rPr>
          <w:lang w:val="en-US"/>
        </w:rPr>
        <w:t xml:space="preserve"> (if applicable)</w:t>
      </w:r>
    </w:p>
    <w:p w14:paraId="41CC86A6" w14:textId="77777777" w:rsidR="007C5706" w:rsidRDefault="00C84336">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5E565DA7" w14:textId="27523D76" w:rsidR="007C5706" w:rsidRDefault="00A63137">
      <w:pPr>
        <w:rPr>
          <w:i/>
          <w:color w:val="0070C0"/>
          <w:lang w:val="en-US"/>
        </w:rPr>
      </w:pPr>
      <w:r>
        <w:rPr>
          <w:i/>
          <w:color w:val="0070C0"/>
          <w:lang w:val="en-US"/>
        </w:rPr>
        <w:t>Companies provide comment</w:t>
      </w:r>
      <w:r w:rsidR="00D214BD">
        <w:rPr>
          <w:i/>
          <w:color w:val="0070C0"/>
          <w:lang w:val="en-US"/>
        </w:rPr>
        <w:t xml:space="preserve"> to revised CR.</w:t>
      </w:r>
    </w:p>
    <w:p w14:paraId="561F89D0" w14:textId="77777777" w:rsidR="00A63137" w:rsidRDefault="00A63137" w:rsidP="00A6313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w:t>
      </w:r>
      <w:r>
        <w:rPr>
          <w:lang w:val="en-US"/>
        </w:rPr>
        <w:t>2</w:t>
      </w:r>
      <w:r w:rsidRPr="002D3B43">
        <w:rPr>
          <w:vertAlign w:val="superscript"/>
          <w:lang w:val="en-US"/>
        </w:rPr>
        <w:t>ND</w:t>
      </w:r>
      <w:r>
        <w:rPr>
          <w:lang w:val="en-US"/>
        </w:rPr>
        <w:t xml:space="preserve"> </w:t>
      </w:r>
      <w:r>
        <w:rPr>
          <w:rFonts w:hint="eastAsia"/>
          <w:lang w:val="en-US"/>
        </w:rPr>
        <w:t xml:space="preserve">round </w:t>
      </w:r>
    </w:p>
    <w:tbl>
      <w:tblPr>
        <w:tblStyle w:val="TableGrid"/>
        <w:tblW w:w="0" w:type="auto"/>
        <w:tblLook w:val="04A0" w:firstRow="1" w:lastRow="0" w:firstColumn="1" w:lastColumn="0" w:noHBand="0" w:noVBand="1"/>
      </w:tblPr>
      <w:tblGrid>
        <w:gridCol w:w="1241"/>
        <w:gridCol w:w="8390"/>
      </w:tblGrid>
      <w:tr w:rsidR="00A63137" w14:paraId="41243139" w14:textId="77777777" w:rsidTr="00004CC5">
        <w:tc>
          <w:tcPr>
            <w:tcW w:w="1241" w:type="dxa"/>
          </w:tcPr>
          <w:p w14:paraId="12F6DEA3" w14:textId="77777777" w:rsidR="00A63137" w:rsidRDefault="00A63137" w:rsidP="00004CC5">
            <w:pPr>
              <w:spacing w:after="120"/>
              <w:rPr>
                <w:rFonts w:eastAsiaTheme="minorEastAsia"/>
                <w:b/>
                <w:bCs/>
                <w:color w:val="0070C0"/>
                <w:lang w:val="en-US"/>
              </w:rPr>
            </w:pPr>
            <w:r>
              <w:rPr>
                <w:rFonts w:eastAsiaTheme="minorEastAsia"/>
                <w:b/>
                <w:bCs/>
                <w:color w:val="0070C0"/>
                <w:lang w:val="en-US"/>
              </w:rPr>
              <w:t>Company</w:t>
            </w:r>
          </w:p>
        </w:tc>
        <w:tc>
          <w:tcPr>
            <w:tcW w:w="8390" w:type="dxa"/>
          </w:tcPr>
          <w:p w14:paraId="23C7C02D" w14:textId="77777777" w:rsidR="00A63137" w:rsidRDefault="00A63137" w:rsidP="00004CC5">
            <w:pPr>
              <w:spacing w:after="120"/>
              <w:rPr>
                <w:rFonts w:eastAsiaTheme="minorEastAsia"/>
                <w:b/>
                <w:bCs/>
                <w:color w:val="0070C0"/>
                <w:lang w:val="en-US"/>
              </w:rPr>
            </w:pPr>
            <w:r>
              <w:rPr>
                <w:rFonts w:eastAsiaTheme="minorEastAsia"/>
                <w:b/>
                <w:bCs/>
                <w:color w:val="0070C0"/>
                <w:lang w:val="en-US"/>
              </w:rPr>
              <w:t>Comments</w:t>
            </w:r>
          </w:p>
        </w:tc>
      </w:tr>
      <w:tr w:rsidR="00A63137" w:rsidRPr="009D1D2C" w14:paraId="1ED0549E" w14:textId="77777777" w:rsidTr="00004CC5">
        <w:tc>
          <w:tcPr>
            <w:tcW w:w="1241" w:type="dxa"/>
          </w:tcPr>
          <w:p w14:paraId="24813E5C" w14:textId="77777777" w:rsidR="00A63137" w:rsidRDefault="00A63137" w:rsidP="00004CC5">
            <w:pPr>
              <w:spacing w:after="120"/>
              <w:rPr>
                <w:rFonts w:eastAsiaTheme="minorEastAsia"/>
                <w:color w:val="0070C0"/>
                <w:lang w:val="en-US"/>
              </w:rPr>
            </w:pPr>
            <w:r>
              <w:rPr>
                <w:rFonts w:eastAsiaTheme="minorEastAsia" w:hint="eastAsia"/>
                <w:color w:val="0070C0"/>
                <w:lang w:val="en-US"/>
              </w:rPr>
              <w:t>XXX</w:t>
            </w:r>
          </w:p>
        </w:tc>
        <w:tc>
          <w:tcPr>
            <w:tcW w:w="8390" w:type="dxa"/>
          </w:tcPr>
          <w:p w14:paraId="0D42236B" w14:textId="77777777" w:rsidR="00A63137" w:rsidRDefault="00A63137"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D558B19" w14:textId="77777777" w:rsidR="00A63137" w:rsidRDefault="00A63137" w:rsidP="00004CC5">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15C62603" w14:textId="77777777" w:rsidR="00A63137" w:rsidRDefault="00A63137" w:rsidP="00004CC5">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6DACF217" w14:textId="77777777" w:rsidR="00A63137" w:rsidRDefault="00A63137" w:rsidP="00004CC5">
            <w:pPr>
              <w:spacing w:after="120"/>
              <w:rPr>
                <w:rFonts w:eastAsiaTheme="minorEastAsia"/>
                <w:color w:val="0070C0"/>
                <w:lang w:val="en-US"/>
              </w:rPr>
            </w:pPr>
            <w:r>
              <w:rPr>
                <w:rFonts w:eastAsiaTheme="minorEastAsia" w:hint="eastAsia"/>
                <w:color w:val="0070C0"/>
                <w:lang w:val="en-US"/>
              </w:rPr>
              <w:t>Others:</w:t>
            </w:r>
          </w:p>
        </w:tc>
      </w:tr>
      <w:tr w:rsidR="00A63137" w:rsidRPr="009D1D2C" w14:paraId="4718F6CA" w14:textId="77777777" w:rsidTr="00004CC5">
        <w:tc>
          <w:tcPr>
            <w:tcW w:w="1241" w:type="dxa"/>
          </w:tcPr>
          <w:p w14:paraId="394AF968" w14:textId="77777777" w:rsidR="00A63137" w:rsidRDefault="00A63137" w:rsidP="00004CC5">
            <w:pPr>
              <w:spacing w:after="120"/>
              <w:rPr>
                <w:rFonts w:eastAsiaTheme="minorEastAsia"/>
                <w:color w:val="0070C0"/>
                <w:lang w:val="en-US"/>
              </w:rPr>
            </w:pPr>
          </w:p>
        </w:tc>
        <w:tc>
          <w:tcPr>
            <w:tcW w:w="8390" w:type="dxa"/>
          </w:tcPr>
          <w:p w14:paraId="0C4ED39D" w14:textId="77777777" w:rsidR="00A63137" w:rsidRDefault="00A63137" w:rsidP="00004CC5">
            <w:pPr>
              <w:spacing w:after="120"/>
              <w:rPr>
                <w:rFonts w:eastAsiaTheme="minorEastAsia"/>
                <w:color w:val="0070C0"/>
                <w:lang w:val="en-US"/>
              </w:rPr>
            </w:pPr>
          </w:p>
        </w:tc>
      </w:tr>
    </w:tbl>
    <w:p w14:paraId="3253B738" w14:textId="77777777" w:rsidR="007C5706" w:rsidRDefault="007C5706">
      <w:pPr>
        <w:rPr>
          <w:lang w:val="en-US"/>
        </w:rPr>
      </w:pPr>
    </w:p>
    <w:p w14:paraId="79BD5520" w14:textId="77777777" w:rsidR="00A80974" w:rsidRPr="00475968" w:rsidRDefault="00A80974" w:rsidP="00A80974">
      <w:pPr>
        <w:pStyle w:val="Heading2"/>
        <w:rPr>
          <w:ins w:id="140" w:author="Chunhui Zhang" w:date="2021-08-26T10:33:00Z"/>
          <w:lang w:val="en-US"/>
        </w:rPr>
      </w:pPr>
      <w:ins w:id="141" w:author="Chunhui Zhang" w:date="2021-08-26T10:33:00Z">
        <w:r w:rsidRPr="00475968">
          <w:rPr>
            <w:lang w:val="en-US"/>
          </w:rPr>
          <w:t>Summary on 2nd round (if applicable)</w:t>
        </w:r>
      </w:ins>
    </w:p>
    <w:p w14:paraId="50A8BA3B" w14:textId="6CCF7379" w:rsidR="007C5706" w:rsidRDefault="00A80974">
      <w:pPr>
        <w:rPr>
          <w:lang w:val="en-US"/>
        </w:rPr>
      </w:pPr>
      <w:ins w:id="142" w:author="Chunhui Zhang" w:date="2021-08-26T10:33:00Z">
        <w:r>
          <w:rPr>
            <w:lang w:val="en-US"/>
          </w:rPr>
          <w:t xml:space="preserve">CR is not available, recommended to </w:t>
        </w:r>
        <w:r w:rsidR="00DC25B1">
          <w:rPr>
            <w:lang w:val="en-US"/>
          </w:rPr>
          <w:t xml:space="preserve">“not </w:t>
        </w:r>
      </w:ins>
      <w:ins w:id="143" w:author="Chunhui Zhang" w:date="2021-08-26T10:34:00Z">
        <w:r w:rsidR="00DC25B1">
          <w:rPr>
            <w:lang w:val="en-US"/>
          </w:rPr>
          <w:t>pursed”</w:t>
        </w:r>
      </w:ins>
    </w:p>
    <w:p w14:paraId="73FD4FEF" w14:textId="77777777" w:rsidR="007C5706" w:rsidRDefault="00C84336">
      <w:pPr>
        <w:pStyle w:val="Heading1"/>
        <w:rPr>
          <w:lang w:val="en-US" w:eastAsia="ja-JP"/>
        </w:rPr>
      </w:pPr>
      <w:r>
        <w:rPr>
          <w:lang w:val="en-US" w:eastAsia="ja-JP"/>
        </w:rPr>
        <w:t>Recommendations for Tdocs</w:t>
      </w:r>
    </w:p>
    <w:p w14:paraId="57F0703F" w14:textId="77777777" w:rsidR="007C5706" w:rsidRDefault="00C84336">
      <w:pPr>
        <w:pStyle w:val="Heading2"/>
      </w:pPr>
      <w:r>
        <w:rPr>
          <w:rFonts w:hint="eastAsia"/>
        </w:rPr>
        <w:t>1st</w:t>
      </w:r>
      <w:r>
        <w:t xml:space="preserve"> </w:t>
      </w:r>
      <w:r>
        <w:rPr>
          <w:rFonts w:hint="eastAsia"/>
        </w:rPr>
        <w:t xml:space="preserve">round </w:t>
      </w:r>
    </w:p>
    <w:p w14:paraId="3E0EF46F" w14:textId="77777777" w:rsidR="007C5706" w:rsidRDefault="00C8433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C5706" w14:paraId="48E92B8E" w14:textId="77777777">
        <w:tc>
          <w:tcPr>
            <w:tcW w:w="2058" w:type="pct"/>
          </w:tcPr>
          <w:p w14:paraId="5EC40E1B" w14:textId="77777777" w:rsidR="007C5706" w:rsidRDefault="00C84336">
            <w:pPr>
              <w:spacing w:after="120"/>
              <w:rPr>
                <w:b/>
                <w:bCs/>
                <w:color w:val="0070C0"/>
                <w:lang w:val="en-US"/>
              </w:rPr>
            </w:pPr>
            <w:r>
              <w:rPr>
                <w:b/>
                <w:bCs/>
                <w:color w:val="0070C0"/>
                <w:lang w:val="en-US"/>
              </w:rPr>
              <w:t>Title</w:t>
            </w:r>
          </w:p>
        </w:tc>
        <w:tc>
          <w:tcPr>
            <w:tcW w:w="1325" w:type="pct"/>
          </w:tcPr>
          <w:p w14:paraId="225DFC19" w14:textId="77777777" w:rsidR="007C5706" w:rsidRDefault="00C84336">
            <w:pPr>
              <w:spacing w:after="120"/>
              <w:rPr>
                <w:b/>
                <w:bCs/>
                <w:color w:val="0070C0"/>
                <w:lang w:val="en-US"/>
              </w:rPr>
            </w:pPr>
            <w:r>
              <w:rPr>
                <w:b/>
                <w:bCs/>
                <w:color w:val="0070C0"/>
                <w:lang w:val="en-US"/>
              </w:rPr>
              <w:t>Source</w:t>
            </w:r>
          </w:p>
        </w:tc>
        <w:tc>
          <w:tcPr>
            <w:tcW w:w="1617" w:type="pct"/>
          </w:tcPr>
          <w:p w14:paraId="0A9D2034" w14:textId="77777777" w:rsidR="007C5706" w:rsidRDefault="00C84336">
            <w:pPr>
              <w:spacing w:after="120"/>
              <w:rPr>
                <w:b/>
                <w:bCs/>
                <w:color w:val="0070C0"/>
                <w:lang w:val="en-US"/>
              </w:rPr>
            </w:pPr>
            <w:r>
              <w:rPr>
                <w:b/>
                <w:bCs/>
                <w:color w:val="0070C0"/>
                <w:lang w:val="en-US"/>
              </w:rPr>
              <w:t>Comments</w:t>
            </w:r>
          </w:p>
        </w:tc>
      </w:tr>
      <w:tr w:rsidR="007C5706" w14:paraId="4B31FC62" w14:textId="77777777">
        <w:tc>
          <w:tcPr>
            <w:tcW w:w="2058" w:type="pct"/>
          </w:tcPr>
          <w:p w14:paraId="3438B70F" w14:textId="77777777" w:rsidR="007C5706" w:rsidRDefault="00C84336">
            <w:pPr>
              <w:spacing w:after="120"/>
              <w:rPr>
                <w:rFonts w:eastAsiaTheme="minorEastAsia"/>
                <w:color w:val="0070C0"/>
                <w:lang w:val="en-US"/>
              </w:rPr>
            </w:pPr>
            <w:r>
              <w:rPr>
                <w:rFonts w:eastAsiaTheme="minorEastAsia"/>
                <w:color w:val="0070C0"/>
                <w:lang w:val="en-US"/>
              </w:rPr>
              <w:t>WF on …</w:t>
            </w:r>
          </w:p>
        </w:tc>
        <w:tc>
          <w:tcPr>
            <w:tcW w:w="1325" w:type="pct"/>
          </w:tcPr>
          <w:p w14:paraId="7ED3976F"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1617" w:type="pct"/>
          </w:tcPr>
          <w:p w14:paraId="16656720" w14:textId="77777777" w:rsidR="007C5706" w:rsidRDefault="007C5706">
            <w:pPr>
              <w:spacing w:after="120"/>
              <w:rPr>
                <w:rFonts w:eastAsiaTheme="minorEastAsia"/>
                <w:color w:val="0070C0"/>
                <w:lang w:val="en-US"/>
              </w:rPr>
            </w:pPr>
          </w:p>
        </w:tc>
      </w:tr>
      <w:tr w:rsidR="007C5706" w:rsidRPr="009D1D2C" w14:paraId="2AD229F6" w14:textId="77777777">
        <w:tc>
          <w:tcPr>
            <w:tcW w:w="2058" w:type="pct"/>
          </w:tcPr>
          <w:p w14:paraId="57AC198F" w14:textId="77777777" w:rsidR="007C5706" w:rsidRDefault="00C84336">
            <w:pPr>
              <w:spacing w:after="120"/>
              <w:rPr>
                <w:rFonts w:eastAsiaTheme="minorEastAsia"/>
                <w:color w:val="0070C0"/>
                <w:lang w:val="en-US"/>
              </w:rPr>
            </w:pPr>
            <w:r>
              <w:rPr>
                <w:rFonts w:eastAsiaTheme="minorEastAsia"/>
                <w:color w:val="0070C0"/>
                <w:lang w:val="en-US"/>
              </w:rPr>
              <w:t>LS on …</w:t>
            </w:r>
          </w:p>
        </w:tc>
        <w:tc>
          <w:tcPr>
            <w:tcW w:w="1325" w:type="pct"/>
          </w:tcPr>
          <w:p w14:paraId="005D7A9D" w14:textId="77777777" w:rsidR="007C5706" w:rsidRDefault="00C84336">
            <w:pPr>
              <w:spacing w:after="120"/>
              <w:rPr>
                <w:rFonts w:eastAsiaTheme="minorEastAsia"/>
                <w:color w:val="0070C0"/>
                <w:lang w:val="en-US"/>
              </w:rPr>
            </w:pPr>
            <w:r>
              <w:rPr>
                <w:rFonts w:eastAsiaTheme="minorEastAsia"/>
                <w:color w:val="0070C0"/>
                <w:lang w:val="en-US"/>
              </w:rPr>
              <w:t>ZZZ</w:t>
            </w:r>
          </w:p>
        </w:tc>
        <w:tc>
          <w:tcPr>
            <w:tcW w:w="1617" w:type="pct"/>
          </w:tcPr>
          <w:p w14:paraId="1D358F96" w14:textId="77777777" w:rsidR="007C5706" w:rsidRDefault="00C84336">
            <w:pPr>
              <w:spacing w:after="120"/>
              <w:rPr>
                <w:rFonts w:eastAsiaTheme="minorEastAsia"/>
                <w:color w:val="0070C0"/>
                <w:lang w:val="en-US"/>
              </w:rPr>
            </w:pPr>
            <w:r>
              <w:rPr>
                <w:rFonts w:eastAsiaTheme="minorEastAsia"/>
                <w:color w:val="0070C0"/>
                <w:lang w:val="en-US"/>
              </w:rPr>
              <w:t>To: RAN_X; Cc: RAN_Y</w:t>
            </w:r>
          </w:p>
        </w:tc>
      </w:tr>
      <w:tr w:rsidR="007C5706" w:rsidRPr="008F1414" w14:paraId="10C61C61" w14:textId="77777777">
        <w:tc>
          <w:tcPr>
            <w:tcW w:w="2058" w:type="pct"/>
          </w:tcPr>
          <w:p w14:paraId="5BA09AA2" w14:textId="5EF927B8" w:rsidR="007C5706" w:rsidRDefault="00BB1AA4">
            <w:pPr>
              <w:spacing w:after="120"/>
              <w:rPr>
                <w:rFonts w:eastAsiaTheme="minorEastAsia"/>
                <w:i/>
                <w:color w:val="0070C0"/>
                <w:lang w:val="en-US"/>
              </w:rPr>
            </w:pPr>
            <w:r>
              <w:rPr>
                <w:rFonts w:eastAsiaTheme="minorEastAsia"/>
                <w:i/>
                <w:color w:val="0070C0"/>
                <w:lang w:val="en-US"/>
              </w:rPr>
              <w:t xml:space="preserve">WF on the RedCap RF </w:t>
            </w:r>
          </w:p>
        </w:tc>
        <w:tc>
          <w:tcPr>
            <w:tcW w:w="1325" w:type="pct"/>
          </w:tcPr>
          <w:p w14:paraId="3B5911A4" w14:textId="586D7B14" w:rsidR="007C5706" w:rsidRDefault="00BB1AA4">
            <w:pPr>
              <w:spacing w:after="120"/>
              <w:rPr>
                <w:rFonts w:eastAsiaTheme="minorEastAsia"/>
                <w:i/>
                <w:color w:val="0070C0"/>
                <w:lang w:val="en-US"/>
              </w:rPr>
            </w:pPr>
            <w:r>
              <w:rPr>
                <w:rFonts w:eastAsiaTheme="minorEastAsia"/>
                <w:i/>
                <w:color w:val="0070C0"/>
                <w:lang w:val="en-US"/>
              </w:rPr>
              <w:t>Ericsson</w:t>
            </w:r>
          </w:p>
        </w:tc>
        <w:tc>
          <w:tcPr>
            <w:tcW w:w="1617" w:type="pct"/>
          </w:tcPr>
          <w:p w14:paraId="6306A3C8" w14:textId="77777777" w:rsidR="007C5706" w:rsidRDefault="007C5706">
            <w:pPr>
              <w:spacing w:after="120"/>
              <w:rPr>
                <w:rFonts w:eastAsiaTheme="minorEastAsia"/>
                <w:i/>
                <w:color w:val="0070C0"/>
                <w:lang w:val="en-US"/>
              </w:rPr>
            </w:pPr>
          </w:p>
        </w:tc>
      </w:tr>
      <w:tr w:rsidR="00551D9F" w:rsidRPr="008F1414" w14:paraId="01C8F13D" w14:textId="77777777">
        <w:tc>
          <w:tcPr>
            <w:tcW w:w="2058" w:type="pct"/>
          </w:tcPr>
          <w:p w14:paraId="2247E90A" w14:textId="0B9B0465" w:rsidR="00551D9F" w:rsidRDefault="00551D9F">
            <w:pPr>
              <w:spacing w:after="120"/>
              <w:rPr>
                <w:rFonts w:eastAsiaTheme="minorEastAsia"/>
                <w:i/>
                <w:color w:val="0070C0"/>
                <w:lang w:val="en-US"/>
              </w:rPr>
            </w:pPr>
            <w:r>
              <w:rPr>
                <w:rFonts w:eastAsiaTheme="minorEastAsia"/>
                <w:i/>
                <w:color w:val="0070C0"/>
                <w:lang w:val="en-US"/>
              </w:rPr>
              <w:t>WF on RedCap REFSENS in FR1</w:t>
            </w:r>
          </w:p>
        </w:tc>
        <w:tc>
          <w:tcPr>
            <w:tcW w:w="1325" w:type="pct"/>
          </w:tcPr>
          <w:p w14:paraId="3BC3F601" w14:textId="41B0C1A6" w:rsidR="00551D9F" w:rsidRDefault="00551D9F">
            <w:pPr>
              <w:spacing w:after="120"/>
              <w:rPr>
                <w:rFonts w:eastAsiaTheme="minorEastAsia"/>
                <w:i/>
                <w:color w:val="0070C0"/>
                <w:lang w:val="en-US"/>
              </w:rPr>
            </w:pPr>
            <w:r>
              <w:rPr>
                <w:rFonts w:eastAsiaTheme="minorEastAsia"/>
                <w:i/>
                <w:color w:val="0070C0"/>
                <w:lang w:val="en-US"/>
              </w:rPr>
              <w:t>Sony</w:t>
            </w:r>
          </w:p>
        </w:tc>
        <w:tc>
          <w:tcPr>
            <w:tcW w:w="1617" w:type="pct"/>
          </w:tcPr>
          <w:p w14:paraId="67C1683E" w14:textId="77777777" w:rsidR="00551D9F" w:rsidRDefault="00551D9F">
            <w:pPr>
              <w:spacing w:after="120"/>
              <w:rPr>
                <w:rFonts w:eastAsiaTheme="minorEastAsia"/>
                <w:i/>
                <w:color w:val="0070C0"/>
                <w:lang w:val="en-US"/>
              </w:rPr>
            </w:pPr>
          </w:p>
        </w:tc>
      </w:tr>
      <w:tr w:rsidR="00551D9F" w:rsidRPr="008F1414" w14:paraId="4AE60D44" w14:textId="77777777">
        <w:tc>
          <w:tcPr>
            <w:tcW w:w="2058" w:type="pct"/>
          </w:tcPr>
          <w:p w14:paraId="3C8EC57B" w14:textId="323C47E2" w:rsidR="00551D9F" w:rsidRDefault="00296CF9" w:rsidP="00D305CA">
            <w:pPr>
              <w:spacing w:after="120"/>
              <w:rPr>
                <w:rFonts w:eastAsiaTheme="minorEastAsia"/>
                <w:i/>
                <w:color w:val="0070C0"/>
                <w:lang w:val="en-US"/>
              </w:rPr>
            </w:pPr>
            <w:r w:rsidRPr="00296CF9">
              <w:rPr>
                <w:rFonts w:eastAsiaTheme="minorEastAsia"/>
                <w:i/>
                <w:color w:val="0070C0"/>
                <w:lang w:val="en-US"/>
              </w:rPr>
              <w:t>WF on clarification RedCap WI scope including SUL support</w:t>
            </w:r>
          </w:p>
        </w:tc>
        <w:tc>
          <w:tcPr>
            <w:tcW w:w="1325" w:type="pct"/>
          </w:tcPr>
          <w:p w14:paraId="4C3ACE6F" w14:textId="03BBD8FA" w:rsidR="00551D9F" w:rsidRDefault="00296CF9">
            <w:pPr>
              <w:spacing w:after="120"/>
              <w:rPr>
                <w:rFonts w:eastAsiaTheme="minorEastAsia"/>
                <w:i/>
                <w:color w:val="0070C0"/>
                <w:lang w:val="en-US"/>
              </w:rPr>
            </w:pPr>
            <w:r>
              <w:rPr>
                <w:rFonts w:eastAsiaTheme="minorEastAsia"/>
                <w:i/>
                <w:color w:val="0070C0"/>
                <w:lang w:val="en-US"/>
              </w:rPr>
              <w:t>Huawei</w:t>
            </w:r>
          </w:p>
        </w:tc>
        <w:tc>
          <w:tcPr>
            <w:tcW w:w="1617" w:type="pct"/>
          </w:tcPr>
          <w:p w14:paraId="070E4E7F" w14:textId="77777777" w:rsidR="00551D9F" w:rsidRDefault="00551D9F">
            <w:pPr>
              <w:spacing w:after="120"/>
              <w:rPr>
                <w:rFonts w:eastAsiaTheme="minorEastAsia"/>
                <w:i/>
                <w:color w:val="0070C0"/>
                <w:lang w:val="en-US"/>
              </w:rPr>
            </w:pPr>
          </w:p>
        </w:tc>
      </w:tr>
      <w:tr w:rsidR="004A5C48" w:rsidRPr="0026195E" w14:paraId="3F37490C" w14:textId="77777777">
        <w:tc>
          <w:tcPr>
            <w:tcW w:w="2058" w:type="pct"/>
          </w:tcPr>
          <w:p w14:paraId="7D91226D" w14:textId="771D99CC" w:rsidR="004A5C48" w:rsidRPr="00296CF9" w:rsidRDefault="0026195E" w:rsidP="00D305CA">
            <w:pPr>
              <w:spacing w:after="120"/>
              <w:rPr>
                <w:rFonts w:eastAsiaTheme="minorEastAsia"/>
                <w:i/>
                <w:color w:val="0070C0"/>
                <w:lang w:val="en-US"/>
              </w:rPr>
            </w:pPr>
            <w:r w:rsidRPr="0026195E">
              <w:rPr>
                <w:rFonts w:eastAsiaTheme="minorEastAsia"/>
                <w:i/>
                <w:color w:val="0070C0"/>
                <w:lang w:val="en-US"/>
              </w:rPr>
              <w:t>Reply LS to Half-duplex FDD switching for RedCap UE</w:t>
            </w:r>
          </w:p>
        </w:tc>
        <w:tc>
          <w:tcPr>
            <w:tcW w:w="1325" w:type="pct"/>
          </w:tcPr>
          <w:p w14:paraId="43E2B040" w14:textId="51A599DB" w:rsidR="004A5C48" w:rsidRDefault="0026195E">
            <w:pPr>
              <w:spacing w:after="120"/>
              <w:rPr>
                <w:rFonts w:eastAsiaTheme="minorEastAsia"/>
                <w:i/>
                <w:color w:val="0070C0"/>
                <w:lang w:val="en-US"/>
              </w:rPr>
            </w:pPr>
            <w:r>
              <w:rPr>
                <w:rFonts w:eastAsiaTheme="minorEastAsia"/>
                <w:i/>
                <w:color w:val="0070C0"/>
                <w:lang w:val="en-US"/>
              </w:rPr>
              <w:t>Ericsson</w:t>
            </w:r>
          </w:p>
        </w:tc>
        <w:tc>
          <w:tcPr>
            <w:tcW w:w="1617" w:type="pct"/>
          </w:tcPr>
          <w:p w14:paraId="6A905C71" w14:textId="77777777" w:rsidR="004A5C48" w:rsidRDefault="004A5C48">
            <w:pPr>
              <w:spacing w:after="120"/>
              <w:rPr>
                <w:rFonts w:eastAsiaTheme="minorEastAsia"/>
                <w:i/>
                <w:color w:val="0070C0"/>
                <w:lang w:val="en-US"/>
              </w:rPr>
            </w:pPr>
          </w:p>
        </w:tc>
      </w:tr>
    </w:tbl>
    <w:p w14:paraId="1B3B7E39" w14:textId="77777777" w:rsidR="007C5706" w:rsidRDefault="007C5706">
      <w:pPr>
        <w:rPr>
          <w:lang w:val="en-US" w:eastAsia="ja-JP"/>
        </w:rPr>
      </w:pPr>
    </w:p>
    <w:p w14:paraId="54660109" w14:textId="77777777" w:rsidR="007C5706" w:rsidRDefault="00C8433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559"/>
        <w:gridCol w:w="2268"/>
        <w:gridCol w:w="1698"/>
      </w:tblGrid>
      <w:tr w:rsidR="007C5706" w14:paraId="3C331A5A" w14:textId="77777777" w:rsidTr="00361A92">
        <w:tc>
          <w:tcPr>
            <w:tcW w:w="1424" w:type="dxa"/>
          </w:tcPr>
          <w:p w14:paraId="6842962D" w14:textId="77777777" w:rsidR="007C5706" w:rsidRDefault="00C84336">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5D88295E" w14:textId="77777777" w:rsidR="007C5706" w:rsidRDefault="00C84336">
            <w:pPr>
              <w:spacing w:after="120"/>
              <w:rPr>
                <w:b/>
                <w:bCs/>
                <w:color w:val="0070C0"/>
                <w:lang w:val="en-US"/>
              </w:rPr>
            </w:pPr>
            <w:r>
              <w:rPr>
                <w:b/>
                <w:bCs/>
                <w:color w:val="0070C0"/>
                <w:lang w:val="en-US"/>
              </w:rPr>
              <w:t>Title</w:t>
            </w:r>
          </w:p>
        </w:tc>
        <w:tc>
          <w:tcPr>
            <w:tcW w:w="1559" w:type="dxa"/>
          </w:tcPr>
          <w:p w14:paraId="4BA7E000" w14:textId="77777777" w:rsidR="007C5706" w:rsidRDefault="00C84336">
            <w:pPr>
              <w:spacing w:after="120"/>
              <w:rPr>
                <w:b/>
                <w:bCs/>
                <w:color w:val="0070C0"/>
                <w:lang w:val="en-US"/>
              </w:rPr>
            </w:pPr>
            <w:r>
              <w:rPr>
                <w:b/>
                <w:bCs/>
                <w:color w:val="0070C0"/>
                <w:lang w:val="en-US"/>
              </w:rPr>
              <w:t>Source</w:t>
            </w:r>
          </w:p>
        </w:tc>
        <w:tc>
          <w:tcPr>
            <w:tcW w:w="2268" w:type="dxa"/>
          </w:tcPr>
          <w:p w14:paraId="02494C93" w14:textId="77777777" w:rsidR="007C5706" w:rsidRDefault="00C84336">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510B5E72" w14:textId="77777777" w:rsidR="007C5706" w:rsidRDefault="00C84336">
            <w:pPr>
              <w:spacing w:after="120"/>
              <w:rPr>
                <w:b/>
                <w:bCs/>
                <w:color w:val="0070C0"/>
                <w:lang w:val="en-US"/>
              </w:rPr>
            </w:pPr>
            <w:r>
              <w:rPr>
                <w:b/>
                <w:bCs/>
                <w:color w:val="0070C0"/>
                <w:lang w:val="en-US"/>
              </w:rPr>
              <w:t>Comments</w:t>
            </w:r>
          </w:p>
        </w:tc>
      </w:tr>
      <w:tr w:rsidR="007C5706" w:rsidRPr="009D1D2C" w14:paraId="68FF3272" w14:textId="77777777" w:rsidTr="00361A92">
        <w:tc>
          <w:tcPr>
            <w:tcW w:w="1424" w:type="dxa"/>
          </w:tcPr>
          <w:p w14:paraId="0F86BE7F" w14:textId="77777777" w:rsidR="007C5706" w:rsidRDefault="00C84336">
            <w:pPr>
              <w:spacing w:after="120"/>
              <w:rPr>
                <w:rFonts w:eastAsiaTheme="minorEastAsia"/>
                <w:color w:val="0070C0"/>
                <w:lang w:val="en-US"/>
              </w:rPr>
            </w:pPr>
            <w:r>
              <w:rPr>
                <w:rFonts w:eastAsiaTheme="minorEastAsia"/>
                <w:color w:val="0070C0"/>
                <w:lang w:val="en-US"/>
              </w:rPr>
              <w:t>R4-210xxxx</w:t>
            </w:r>
          </w:p>
        </w:tc>
        <w:tc>
          <w:tcPr>
            <w:tcW w:w="2682" w:type="dxa"/>
          </w:tcPr>
          <w:p w14:paraId="3F46D2C5" w14:textId="77777777" w:rsidR="007C5706" w:rsidRDefault="00C84336">
            <w:pPr>
              <w:spacing w:after="120"/>
              <w:rPr>
                <w:rFonts w:eastAsiaTheme="minorEastAsia"/>
                <w:color w:val="0070C0"/>
                <w:lang w:val="en-US"/>
              </w:rPr>
            </w:pPr>
            <w:r>
              <w:rPr>
                <w:rFonts w:eastAsiaTheme="minorEastAsia"/>
                <w:color w:val="0070C0"/>
                <w:lang w:val="en-US"/>
              </w:rPr>
              <w:t>CR on …</w:t>
            </w:r>
          </w:p>
        </w:tc>
        <w:tc>
          <w:tcPr>
            <w:tcW w:w="1559" w:type="dxa"/>
          </w:tcPr>
          <w:p w14:paraId="1B10B818" w14:textId="77777777" w:rsidR="007C5706" w:rsidRDefault="00C84336">
            <w:pPr>
              <w:spacing w:after="120"/>
              <w:rPr>
                <w:rFonts w:eastAsiaTheme="minorEastAsia"/>
                <w:color w:val="0070C0"/>
                <w:lang w:val="en-US"/>
              </w:rPr>
            </w:pPr>
            <w:r>
              <w:rPr>
                <w:rFonts w:eastAsiaTheme="minorEastAsia"/>
                <w:color w:val="0070C0"/>
                <w:lang w:val="en-US"/>
              </w:rPr>
              <w:t>XXX</w:t>
            </w:r>
          </w:p>
        </w:tc>
        <w:tc>
          <w:tcPr>
            <w:tcW w:w="2268" w:type="dxa"/>
          </w:tcPr>
          <w:p w14:paraId="6B73331A" w14:textId="77777777" w:rsidR="007C5706" w:rsidRDefault="00C84336">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3D7C6A1A" w14:textId="77777777" w:rsidR="007C5706" w:rsidRDefault="007C5706">
            <w:pPr>
              <w:spacing w:after="120"/>
              <w:rPr>
                <w:rFonts w:eastAsiaTheme="minorEastAsia"/>
                <w:color w:val="0070C0"/>
                <w:lang w:val="en-US"/>
              </w:rPr>
            </w:pPr>
          </w:p>
        </w:tc>
      </w:tr>
      <w:tr w:rsidR="007C5706" w:rsidRPr="008F1414" w14:paraId="36AEF9AA" w14:textId="77777777" w:rsidTr="00361A92">
        <w:tc>
          <w:tcPr>
            <w:tcW w:w="1424" w:type="dxa"/>
          </w:tcPr>
          <w:p w14:paraId="213F38CD" w14:textId="21E3544C" w:rsidR="007C5706" w:rsidRDefault="008A3F97">
            <w:pPr>
              <w:spacing w:after="120"/>
              <w:rPr>
                <w:rFonts w:eastAsiaTheme="minorEastAsia"/>
                <w:color w:val="0070C0"/>
                <w:lang w:val="en-US"/>
              </w:rPr>
            </w:pPr>
            <w:r w:rsidRPr="008A3F97">
              <w:rPr>
                <w:rFonts w:eastAsiaTheme="minorEastAsia"/>
                <w:color w:val="0070C0"/>
                <w:lang w:val="en-US"/>
              </w:rPr>
              <w:t>R4-2114339</w:t>
            </w:r>
          </w:p>
        </w:tc>
        <w:tc>
          <w:tcPr>
            <w:tcW w:w="2682" w:type="dxa"/>
          </w:tcPr>
          <w:p w14:paraId="1172CDD8" w14:textId="2101855A" w:rsidR="007C5706" w:rsidRDefault="009B0ABD">
            <w:pPr>
              <w:spacing w:after="120"/>
              <w:rPr>
                <w:rFonts w:eastAsiaTheme="minorEastAsia"/>
                <w:color w:val="0070C0"/>
                <w:lang w:val="en-US"/>
              </w:rPr>
            </w:pPr>
            <w:r w:rsidRPr="009B0ABD">
              <w:rPr>
                <w:rFonts w:eastAsiaTheme="minorEastAsia"/>
                <w:color w:val="0070C0"/>
                <w:lang w:val="en-US"/>
              </w:rPr>
              <w:t>WI work plan for RedCap for RF RAN4 work</w:t>
            </w:r>
          </w:p>
        </w:tc>
        <w:tc>
          <w:tcPr>
            <w:tcW w:w="1559" w:type="dxa"/>
          </w:tcPr>
          <w:p w14:paraId="7C4F81E0" w14:textId="318750FF" w:rsidR="007C5706" w:rsidRDefault="009B0ABD">
            <w:pPr>
              <w:spacing w:after="120"/>
              <w:rPr>
                <w:rFonts w:eastAsiaTheme="minorEastAsia"/>
                <w:color w:val="0070C0"/>
                <w:lang w:val="en-US"/>
              </w:rPr>
            </w:pPr>
            <w:r>
              <w:rPr>
                <w:rFonts w:eastAsiaTheme="minorEastAsia"/>
                <w:color w:val="0070C0"/>
                <w:lang w:val="en-US"/>
              </w:rPr>
              <w:t>Ericsson</w:t>
            </w:r>
          </w:p>
        </w:tc>
        <w:tc>
          <w:tcPr>
            <w:tcW w:w="2268" w:type="dxa"/>
          </w:tcPr>
          <w:p w14:paraId="1136673D" w14:textId="26CE694E" w:rsidR="007C5706" w:rsidRDefault="009B0ABD">
            <w:pPr>
              <w:spacing w:after="120"/>
              <w:rPr>
                <w:rFonts w:eastAsiaTheme="minorEastAsia"/>
                <w:color w:val="0070C0"/>
                <w:lang w:val="en-US"/>
              </w:rPr>
            </w:pPr>
            <w:r>
              <w:rPr>
                <w:rFonts w:eastAsiaTheme="minorEastAsia"/>
                <w:color w:val="0070C0"/>
                <w:lang w:val="en-US"/>
              </w:rPr>
              <w:t>Agreeable</w:t>
            </w:r>
          </w:p>
        </w:tc>
        <w:tc>
          <w:tcPr>
            <w:tcW w:w="1698" w:type="dxa"/>
          </w:tcPr>
          <w:p w14:paraId="6F23422F" w14:textId="77777777" w:rsidR="007C5706" w:rsidRDefault="007C5706">
            <w:pPr>
              <w:spacing w:after="120"/>
              <w:rPr>
                <w:rFonts w:eastAsiaTheme="minorEastAsia"/>
                <w:color w:val="0070C0"/>
                <w:lang w:val="en-US"/>
              </w:rPr>
            </w:pPr>
          </w:p>
        </w:tc>
      </w:tr>
      <w:tr w:rsidR="007C5706" w:rsidRPr="008F1414" w14:paraId="0A1F84A6" w14:textId="77777777" w:rsidTr="00361A92">
        <w:tc>
          <w:tcPr>
            <w:tcW w:w="1424" w:type="dxa"/>
          </w:tcPr>
          <w:p w14:paraId="1370AB43" w14:textId="77777777" w:rsidR="00B0068C" w:rsidRPr="00B0068C" w:rsidRDefault="00B0068C" w:rsidP="00B0068C">
            <w:pPr>
              <w:rPr>
                <w:rFonts w:eastAsiaTheme="minorEastAsia"/>
                <w:color w:val="0070C0"/>
                <w:lang w:val="en-US"/>
              </w:rPr>
            </w:pPr>
            <w:r w:rsidRPr="00B0068C">
              <w:rPr>
                <w:rFonts w:eastAsiaTheme="minorEastAsia"/>
                <w:color w:val="0070C0"/>
                <w:lang w:val="en-US"/>
              </w:rPr>
              <w:t>R4-2114341</w:t>
            </w:r>
          </w:p>
          <w:p w14:paraId="71ACBA82" w14:textId="77777777" w:rsidR="007C5706" w:rsidRDefault="007C5706">
            <w:pPr>
              <w:spacing w:after="120"/>
              <w:rPr>
                <w:rFonts w:eastAsiaTheme="minorEastAsia"/>
                <w:color w:val="0070C0"/>
                <w:lang w:val="en-US"/>
              </w:rPr>
            </w:pPr>
          </w:p>
        </w:tc>
        <w:tc>
          <w:tcPr>
            <w:tcW w:w="2682" w:type="dxa"/>
          </w:tcPr>
          <w:p w14:paraId="0A7BFF92" w14:textId="57B9B2B5" w:rsidR="007C5706" w:rsidRDefault="00361A92">
            <w:pPr>
              <w:spacing w:after="120"/>
              <w:rPr>
                <w:rFonts w:eastAsiaTheme="minorEastAsia"/>
                <w:color w:val="0070C0"/>
                <w:lang w:val="en-US"/>
              </w:rPr>
            </w:pPr>
            <w:r w:rsidRPr="00361A92">
              <w:rPr>
                <w:rFonts w:eastAsiaTheme="minorEastAsia"/>
                <w:color w:val="0070C0"/>
                <w:lang w:val="en-US"/>
              </w:rPr>
              <w:t>RF impact analysis on R17 RedCap</w:t>
            </w:r>
          </w:p>
        </w:tc>
        <w:tc>
          <w:tcPr>
            <w:tcW w:w="1559" w:type="dxa"/>
          </w:tcPr>
          <w:p w14:paraId="52083EB5" w14:textId="312E94DD" w:rsidR="007C5706" w:rsidRDefault="00361A92">
            <w:pPr>
              <w:spacing w:after="120"/>
              <w:rPr>
                <w:rFonts w:eastAsiaTheme="minorEastAsia"/>
                <w:color w:val="0070C0"/>
                <w:lang w:val="en-US"/>
              </w:rPr>
            </w:pPr>
            <w:r>
              <w:rPr>
                <w:rFonts w:eastAsiaTheme="minorEastAsia"/>
                <w:color w:val="0070C0"/>
                <w:lang w:val="en-US"/>
              </w:rPr>
              <w:t>Ericsson</w:t>
            </w:r>
          </w:p>
        </w:tc>
        <w:tc>
          <w:tcPr>
            <w:tcW w:w="2268" w:type="dxa"/>
          </w:tcPr>
          <w:p w14:paraId="215A8836" w14:textId="15986260" w:rsidR="007C5706" w:rsidRDefault="00361A92">
            <w:pPr>
              <w:spacing w:after="120"/>
              <w:rPr>
                <w:rFonts w:eastAsiaTheme="minorEastAsia"/>
                <w:color w:val="0070C0"/>
                <w:lang w:val="en-US"/>
              </w:rPr>
            </w:pPr>
            <w:r>
              <w:rPr>
                <w:rFonts w:eastAsiaTheme="minorEastAsia"/>
                <w:color w:val="0070C0"/>
                <w:lang w:val="en-US"/>
              </w:rPr>
              <w:t>Noted</w:t>
            </w:r>
          </w:p>
        </w:tc>
        <w:tc>
          <w:tcPr>
            <w:tcW w:w="1698" w:type="dxa"/>
          </w:tcPr>
          <w:p w14:paraId="29284D05" w14:textId="77777777" w:rsidR="007C5706" w:rsidRDefault="007C5706">
            <w:pPr>
              <w:spacing w:after="120"/>
              <w:rPr>
                <w:rFonts w:eastAsiaTheme="minorEastAsia"/>
                <w:color w:val="0070C0"/>
                <w:lang w:val="en-US"/>
              </w:rPr>
            </w:pPr>
          </w:p>
        </w:tc>
      </w:tr>
      <w:tr w:rsidR="007C5706" w:rsidRPr="008F1414" w14:paraId="7FC91E2C" w14:textId="77777777" w:rsidTr="00361A92">
        <w:tc>
          <w:tcPr>
            <w:tcW w:w="1424" w:type="dxa"/>
          </w:tcPr>
          <w:p w14:paraId="763080E2" w14:textId="36F18FD4" w:rsidR="007C5706" w:rsidRDefault="00361A92">
            <w:pPr>
              <w:spacing w:after="120"/>
              <w:rPr>
                <w:rFonts w:eastAsiaTheme="minorEastAsia"/>
                <w:color w:val="0070C0"/>
                <w:lang w:val="en-US"/>
              </w:rPr>
            </w:pPr>
            <w:r w:rsidRPr="00361A92">
              <w:rPr>
                <w:rFonts w:eastAsiaTheme="minorEastAsia"/>
                <w:color w:val="0070C0"/>
                <w:lang w:val="en-US"/>
              </w:rPr>
              <w:t>R4-2114074</w:t>
            </w:r>
          </w:p>
        </w:tc>
        <w:tc>
          <w:tcPr>
            <w:tcW w:w="2682" w:type="dxa"/>
          </w:tcPr>
          <w:p w14:paraId="3DCD613A" w14:textId="0F80CC22" w:rsidR="007C5706" w:rsidRDefault="0052641E">
            <w:pPr>
              <w:spacing w:after="120"/>
              <w:rPr>
                <w:rFonts w:eastAsiaTheme="minorEastAsia"/>
                <w:i/>
                <w:color w:val="0070C0"/>
                <w:lang w:val="en-US"/>
              </w:rPr>
            </w:pPr>
            <w:r w:rsidRPr="0052641E">
              <w:rPr>
                <w:rFonts w:eastAsiaTheme="minorEastAsia"/>
                <w:i/>
                <w:color w:val="0070C0"/>
                <w:lang w:val="en-US"/>
              </w:rPr>
              <w:t>RedCap UE Tx requirements for FR1</w:t>
            </w:r>
          </w:p>
        </w:tc>
        <w:tc>
          <w:tcPr>
            <w:tcW w:w="1559" w:type="dxa"/>
          </w:tcPr>
          <w:p w14:paraId="0B17C31E" w14:textId="5DCCE22B" w:rsidR="007C5706" w:rsidRDefault="00361A92" w:rsidP="00361A92">
            <w:pPr>
              <w:spacing w:after="120"/>
              <w:jc w:val="center"/>
              <w:rPr>
                <w:rFonts w:eastAsiaTheme="minorEastAsia"/>
                <w:i/>
                <w:color w:val="0070C0"/>
                <w:lang w:val="en-US"/>
              </w:rPr>
            </w:pPr>
            <w:r w:rsidRPr="00361A92">
              <w:rPr>
                <w:rFonts w:eastAsiaTheme="minorEastAsia"/>
                <w:i/>
                <w:color w:val="0070C0"/>
                <w:lang w:val="en-US"/>
              </w:rPr>
              <w:t>Nokia, Nokia Shanghai Bell</w:t>
            </w:r>
          </w:p>
        </w:tc>
        <w:tc>
          <w:tcPr>
            <w:tcW w:w="2268" w:type="dxa"/>
          </w:tcPr>
          <w:p w14:paraId="29A50F98" w14:textId="651FE700" w:rsidR="007C5706" w:rsidRDefault="0052641E">
            <w:pPr>
              <w:spacing w:after="120"/>
              <w:rPr>
                <w:rFonts w:eastAsiaTheme="minorEastAsia"/>
                <w:color w:val="0070C0"/>
                <w:lang w:val="en-US"/>
              </w:rPr>
            </w:pPr>
            <w:r>
              <w:rPr>
                <w:rFonts w:eastAsiaTheme="minorEastAsia"/>
                <w:color w:val="0070C0"/>
                <w:lang w:val="en-US"/>
              </w:rPr>
              <w:t>Noted</w:t>
            </w:r>
          </w:p>
        </w:tc>
        <w:tc>
          <w:tcPr>
            <w:tcW w:w="1698" w:type="dxa"/>
          </w:tcPr>
          <w:p w14:paraId="3C540ED0" w14:textId="77777777" w:rsidR="007C5706" w:rsidRDefault="007C5706">
            <w:pPr>
              <w:spacing w:after="120"/>
              <w:rPr>
                <w:rFonts w:eastAsiaTheme="minorEastAsia"/>
                <w:i/>
                <w:color w:val="0070C0"/>
                <w:lang w:val="en-US"/>
              </w:rPr>
            </w:pPr>
          </w:p>
        </w:tc>
      </w:tr>
      <w:tr w:rsidR="0052641E" w:rsidRPr="008F1414" w14:paraId="3836EB8B" w14:textId="77777777" w:rsidTr="00361A92">
        <w:tc>
          <w:tcPr>
            <w:tcW w:w="1424" w:type="dxa"/>
          </w:tcPr>
          <w:p w14:paraId="4F700566" w14:textId="3245E4A1" w:rsidR="0052641E" w:rsidRPr="00361A92" w:rsidRDefault="0052641E">
            <w:pPr>
              <w:spacing w:after="120"/>
              <w:rPr>
                <w:rFonts w:eastAsiaTheme="minorEastAsia"/>
                <w:color w:val="0070C0"/>
                <w:lang w:val="en-US"/>
              </w:rPr>
            </w:pPr>
            <w:r w:rsidRPr="0052641E">
              <w:rPr>
                <w:rFonts w:eastAsiaTheme="minorEastAsia"/>
                <w:color w:val="0070C0"/>
                <w:lang w:val="en-US"/>
              </w:rPr>
              <w:t>R4-2112912</w:t>
            </w:r>
          </w:p>
        </w:tc>
        <w:tc>
          <w:tcPr>
            <w:tcW w:w="2682" w:type="dxa"/>
          </w:tcPr>
          <w:p w14:paraId="178BFE9D" w14:textId="5E23DFE9" w:rsidR="0052641E" w:rsidRPr="0052641E" w:rsidRDefault="00C91AF2">
            <w:pPr>
              <w:spacing w:after="120"/>
              <w:rPr>
                <w:rFonts w:eastAsiaTheme="minorEastAsia"/>
                <w:i/>
                <w:color w:val="0070C0"/>
                <w:lang w:val="en-US"/>
              </w:rPr>
            </w:pPr>
            <w:r w:rsidRPr="00C91AF2">
              <w:rPr>
                <w:rFonts w:eastAsiaTheme="minorEastAsia"/>
                <w:i/>
                <w:color w:val="0070C0"/>
                <w:lang w:val="en-US"/>
              </w:rPr>
              <w:t>Discussion on RedCap UE requirements</w:t>
            </w:r>
          </w:p>
        </w:tc>
        <w:tc>
          <w:tcPr>
            <w:tcW w:w="1559" w:type="dxa"/>
          </w:tcPr>
          <w:p w14:paraId="20BBD681" w14:textId="77777777" w:rsidR="0052641E" w:rsidRDefault="0052641E" w:rsidP="0052641E">
            <w:pPr>
              <w:spacing w:after="0"/>
              <w:rPr>
                <w:rFonts w:ascii="Arial" w:hAnsi="Arial" w:cs="Arial"/>
                <w:sz w:val="16"/>
                <w:szCs w:val="16"/>
              </w:rPr>
            </w:pPr>
            <w:r>
              <w:rPr>
                <w:rFonts w:ascii="Arial" w:hAnsi="Arial" w:cs="Arial"/>
                <w:sz w:val="16"/>
                <w:szCs w:val="16"/>
              </w:rPr>
              <w:t>ZTE Corporation</w:t>
            </w:r>
          </w:p>
          <w:p w14:paraId="70B38E5F" w14:textId="77777777" w:rsidR="0052641E" w:rsidRPr="00361A92" w:rsidRDefault="0052641E" w:rsidP="00361A92">
            <w:pPr>
              <w:spacing w:after="120"/>
              <w:jc w:val="center"/>
              <w:rPr>
                <w:rFonts w:eastAsiaTheme="minorEastAsia"/>
                <w:i/>
                <w:color w:val="0070C0"/>
                <w:lang w:val="en-US"/>
              </w:rPr>
            </w:pPr>
          </w:p>
        </w:tc>
        <w:tc>
          <w:tcPr>
            <w:tcW w:w="2268" w:type="dxa"/>
          </w:tcPr>
          <w:p w14:paraId="3369BB56" w14:textId="1D2E6072" w:rsidR="0052641E" w:rsidRDefault="00C91AF2">
            <w:pPr>
              <w:spacing w:after="120"/>
              <w:rPr>
                <w:rFonts w:eastAsiaTheme="minorEastAsia"/>
                <w:color w:val="0070C0"/>
                <w:lang w:val="en-US"/>
              </w:rPr>
            </w:pPr>
            <w:r>
              <w:rPr>
                <w:rFonts w:eastAsiaTheme="minorEastAsia"/>
                <w:color w:val="0070C0"/>
                <w:lang w:val="en-US"/>
              </w:rPr>
              <w:t>Noted</w:t>
            </w:r>
          </w:p>
        </w:tc>
        <w:tc>
          <w:tcPr>
            <w:tcW w:w="1698" w:type="dxa"/>
          </w:tcPr>
          <w:p w14:paraId="7A44B093" w14:textId="77777777" w:rsidR="0052641E" w:rsidRDefault="0052641E">
            <w:pPr>
              <w:spacing w:after="120"/>
              <w:rPr>
                <w:rFonts w:eastAsiaTheme="minorEastAsia"/>
                <w:i/>
                <w:color w:val="0070C0"/>
                <w:lang w:val="en-US"/>
              </w:rPr>
            </w:pPr>
          </w:p>
        </w:tc>
      </w:tr>
      <w:tr w:rsidR="0052641E" w:rsidRPr="008F1414" w14:paraId="421B53A0" w14:textId="77777777" w:rsidTr="00361A92">
        <w:tc>
          <w:tcPr>
            <w:tcW w:w="1424" w:type="dxa"/>
          </w:tcPr>
          <w:p w14:paraId="10EC5439" w14:textId="61F5E8C1" w:rsidR="0052641E" w:rsidRPr="00361A92" w:rsidRDefault="00C91AF2">
            <w:pPr>
              <w:spacing w:after="120"/>
              <w:rPr>
                <w:rFonts w:eastAsiaTheme="minorEastAsia"/>
                <w:color w:val="0070C0"/>
                <w:lang w:val="en-US"/>
              </w:rPr>
            </w:pPr>
            <w:r w:rsidRPr="00C91AF2">
              <w:rPr>
                <w:rFonts w:eastAsiaTheme="minorEastAsia"/>
                <w:color w:val="0070C0"/>
                <w:lang w:val="en-US"/>
              </w:rPr>
              <w:t>R4-2113407</w:t>
            </w:r>
          </w:p>
        </w:tc>
        <w:tc>
          <w:tcPr>
            <w:tcW w:w="2682" w:type="dxa"/>
          </w:tcPr>
          <w:p w14:paraId="5567DA75" w14:textId="6DC4C560" w:rsidR="0052641E" w:rsidRPr="0052641E" w:rsidRDefault="001F4AC7">
            <w:pPr>
              <w:spacing w:after="120"/>
              <w:rPr>
                <w:rFonts w:eastAsiaTheme="minorEastAsia"/>
                <w:i/>
                <w:color w:val="0070C0"/>
                <w:lang w:val="en-US"/>
              </w:rPr>
            </w:pPr>
            <w:r w:rsidRPr="001F4AC7">
              <w:rPr>
                <w:rFonts w:eastAsiaTheme="minorEastAsia"/>
                <w:i/>
                <w:color w:val="0070C0"/>
                <w:lang w:val="en-US"/>
              </w:rPr>
              <w:t>Discussion on SUL supporting for RedCap UE</w:t>
            </w:r>
          </w:p>
        </w:tc>
        <w:tc>
          <w:tcPr>
            <w:tcW w:w="1559" w:type="dxa"/>
          </w:tcPr>
          <w:p w14:paraId="0C34ACD9" w14:textId="03DBF8CE" w:rsidR="0052641E" w:rsidRPr="00361A92" w:rsidRDefault="00C91AF2" w:rsidP="00361A92">
            <w:pPr>
              <w:spacing w:after="120"/>
              <w:jc w:val="center"/>
              <w:rPr>
                <w:rFonts w:eastAsiaTheme="minorEastAsia"/>
                <w:i/>
                <w:color w:val="0070C0"/>
                <w:lang w:val="en-US"/>
              </w:rPr>
            </w:pPr>
            <w:r w:rsidRPr="00C91AF2">
              <w:rPr>
                <w:rFonts w:eastAsiaTheme="minorEastAsia"/>
                <w:i/>
                <w:color w:val="0070C0"/>
                <w:lang w:val="en-US"/>
              </w:rPr>
              <w:t>Huawei, HiSilicon</w:t>
            </w:r>
          </w:p>
        </w:tc>
        <w:tc>
          <w:tcPr>
            <w:tcW w:w="2268" w:type="dxa"/>
          </w:tcPr>
          <w:p w14:paraId="5BD7BB5A" w14:textId="7656F1FB" w:rsidR="0052641E" w:rsidRDefault="001F4AC7">
            <w:pPr>
              <w:spacing w:after="120"/>
              <w:rPr>
                <w:rFonts w:eastAsiaTheme="minorEastAsia"/>
                <w:color w:val="0070C0"/>
                <w:lang w:val="en-US"/>
              </w:rPr>
            </w:pPr>
            <w:r>
              <w:rPr>
                <w:rFonts w:eastAsiaTheme="minorEastAsia"/>
                <w:color w:val="0070C0"/>
                <w:lang w:val="en-US"/>
              </w:rPr>
              <w:t>Noted</w:t>
            </w:r>
          </w:p>
        </w:tc>
        <w:tc>
          <w:tcPr>
            <w:tcW w:w="1698" w:type="dxa"/>
          </w:tcPr>
          <w:p w14:paraId="7E3B4036" w14:textId="77777777" w:rsidR="0052641E" w:rsidRDefault="0052641E">
            <w:pPr>
              <w:spacing w:after="120"/>
              <w:rPr>
                <w:rFonts w:eastAsiaTheme="minorEastAsia"/>
                <w:i/>
                <w:color w:val="0070C0"/>
                <w:lang w:val="en-US"/>
              </w:rPr>
            </w:pPr>
          </w:p>
        </w:tc>
      </w:tr>
      <w:tr w:rsidR="0052641E" w:rsidRPr="008F1414" w14:paraId="3859F705" w14:textId="77777777" w:rsidTr="00361A92">
        <w:tc>
          <w:tcPr>
            <w:tcW w:w="1424" w:type="dxa"/>
          </w:tcPr>
          <w:p w14:paraId="1A18BFC6" w14:textId="29ECB05D" w:rsidR="0052641E" w:rsidRPr="00361A92" w:rsidRDefault="001F4AC7">
            <w:pPr>
              <w:spacing w:after="120"/>
              <w:rPr>
                <w:rFonts w:eastAsiaTheme="minorEastAsia"/>
                <w:color w:val="0070C0"/>
                <w:lang w:val="en-US"/>
              </w:rPr>
            </w:pPr>
            <w:r w:rsidRPr="001F4AC7">
              <w:rPr>
                <w:rFonts w:eastAsiaTheme="minorEastAsia"/>
                <w:color w:val="0070C0"/>
                <w:lang w:val="en-US"/>
              </w:rPr>
              <w:t>R4-2114075</w:t>
            </w:r>
          </w:p>
        </w:tc>
        <w:tc>
          <w:tcPr>
            <w:tcW w:w="2682" w:type="dxa"/>
          </w:tcPr>
          <w:p w14:paraId="4281D630" w14:textId="4270D52F" w:rsidR="0052641E" w:rsidRPr="0052641E" w:rsidRDefault="00B62F4C">
            <w:pPr>
              <w:spacing w:after="120"/>
              <w:rPr>
                <w:rFonts w:eastAsiaTheme="minorEastAsia"/>
                <w:i/>
                <w:color w:val="0070C0"/>
                <w:lang w:val="en-US"/>
              </w:rPr>
            </w:pPr>
            <w:r w:rsidRPr="00B62F4C">
              <w:rPr>
                <w:rFonts w:eastAsiaTheme="minorEastAsia"/>
                <w:i/>
                <w:color w:val="0070C0"/>
                <w:lang w:val="en-US"/>
              </w:rPr>
              <w:t>RedCap UE Rx requirements for FR1</w:t>
            </w:r>
          </w:p>
        </w:tc>
        <w:tc>
          <w:tcPr>
            <w:tcW w:w="1559" w:type="dxa"/>
          </w:tcPr>
          <w:p w14:paraId="0A02BF51" w14:textId="1264D44E" w:rsidR="0052641E" w:rsidRPr="00361A92" w:rsidRDefault="001F4AC7" w:rsidP="00361A92">
            <w:pPr>
              <w:spacing w:after="120"/>
              <w:jc w:val="center"/>
              <w:rPr>
                <w:rFonts w:eastAsiaTheme="minorEastAsia"/>
                <w:i/>
                <w:color w:val="0070C0"/>
                <w:lang w:val="en-US"/>
              </w:rPr>
            </w:pPr>
            <w:r w:rsidRPr="001F4AC7">
              <w:rPr>
                <w:rFonts w:eastAsiaTheme="minorEastAsia"/>
                <w:i/>
                <w:color w:val="0070C0"/>
                <w:lang w:val="en-US"/>
              </w:rPr>
              <w:t>Nokia, Nokia Shanghai Bell</w:t>
            </w:r>
          </w:p>
        </w:tc>
        <w:tc>
          <w:tcPr>
            <w:tcW w:w="2268" w:type="dxa"/>
          </w:tcPr>
          <w:p w14:paraId="26722BAB" w14:textId="03528526" w:rsidR="0052641E" w:rsidRDefault="00B62F4C">
            <w:pPr>
              <w:spacing w:after="120"/>
              <w:rPr>
                <w:rFonts w:eastAsiaTheme="minorEastAsia"/>
                <w:color w:val="0070C0"/>
                <w:lang w:val="en-US"/>
              </w:rPr>
            </w:pPr>
            <w:r>
              <w:rPr>
                <w:rFonts w:eastAsiaTheme="minorEastAsia"/>
                <w:color w:val="0070C0"/>
                <w:lang w:val="en-US"/>
              </w:rPr>
              <w:t>Noted</w:t>
            </w:r>
          </w:p>
        </w:tc>
        <w:tc>
          <w:tcPr>
            <w:tcW w:w="1698" w:type="dxa"/>
          </w:tcPr>
          <w:p w14:paraId="0501FD2A" w14:textId="77777777" w:rsidR="0052641E" w:rsidRDefault="0052641E">
            <w:pPr>
              <w:spacing w:after="120"/>
              <w:rPr>
                <w:rFonts w:eastAsiaTheme="minorEastAsia"/>
                <w:i/>
                <w:color w:val="0070C0"/>
                <w:lang w:val="en-US"/>
              </w:rPr>
            </w:pPr>
          </w:p>
        </w:tc>
      </w:tr>
      <w:tr w:rsidR="0052641E" w:rsidRPr="008F1414" w14:paraId="0564D952" w14:textId="77777777" w:rsidTr="00361A92">
        <w:tc>
          <w:tcPr>
            <w:tcW w:w="1424" w:type="dxa"/>
          </w:tcPr>
          <w:p w14:paraId="6E664E95" w14:textId="4E4F4A09" w:rsidR="0052641E" w:rsidRPr="00361A92" w:rsidRDefault="00B62F4C">
            <w:pPr>
              <w:spacing w:after="120"/>
              <w:rPr>
                <w:rFonts w:eastAsiaTheme="minorEastAsia"/>
                <w:color w:val="0070C0"/>
                <w:lang w:val="en-US"/>
              </w:rPr>
            </w:pPr>
            <w:r w:rsidRPr="00B62F4C">
              <w:rPr>
                <w:rFonts w:eastAsiaTheme="minorEastAsia"/>
                <w:color w:val="0070C0"/>
                <w:lang w:val="en-US"/>
              </w:rPr>
              <w:t>R4-2113973</w:t>
            </w:r>
          </w:p>
        </w:tc>
        <w:tc>
          <w:tcPr>
            <w:tcW w:w="2682" w:type="dxa"/>
          </w:tcPr>
          <w:p w14:paraId="65E1AD2D" w14:textId="3553C15F" w:rsidR="0052641E" w:rsidRPr="0052641E" w:rsidRDefault="00063000">
            <w:pPr>
              <w:spacing w:after="120"/>
              <w:rPr>
                <w:rFonts w:eastAsiaTheme="minorEastAsia"/>
                <w:i/>
                <w:color w:val="0070C0"/>
                <w:lang w:val="en-US"/>
              </w:rPr>
            </w:pPr>
            <w:r w:rsidRPr="00063000">
              <w:rPr>
                <w:rFonts w:eastAsiaTheme="minorEastAsia"/>
                <w:i/>
                <w:color w:val="0070C0"/>
                <w:lang w:val="en-US"/>
              </w:rPr>
              <w:t>SUL for RedCap</w:t>
            </w:r>
          </w:p>
        </w:tc>
        <w:tc>
          <w:tcPr>
            <w:tcW w:w="1559" w:type="dxa"/>
          </w:tcPr>
          <w:p w14:paraId="1DBD8BB7" w14:textId="7A7C243E" w:rsidR="0052641E" w:rsidRPr="00361A92" w:rsidRDefault="00B62F4C" w:rsidP="00B62F4C">
            <w:pPr>
              <w:spacing w:after="120"/>
              <w:rPr>
                <w:rFonts w:eastAsiaTheme="minorEastAsia"/>
                <w:i/>
                <w:color w:val="0070C0"/>
                <w:lang w:val="en-US"/>
              </w:rPr>
            </w:pPr>
            <w:r w:rsidRPr="00B62F4C">
              <w:rPr>
                <w:rFonts w:eastAsiaTheme="minorEastAsia"/>
                <w:i/>
                <w:color w:val="0070C0"/>
                <w:lang w:val="en-US"/>
              </w:rPr>
              <w:t>MediaTek Inc.</w:t>
            </w:r>
          </w:p>
        </w:tc>
        <w:tc>
          <w:tcPr>
            <w:tcW w:w="2268" w:type="dxa"/>
          </w:tcPr>
          <w:p w14:paraId="0BA5A255" w14:textId="3458C6AC" w:rsidR="0052641E" w:rsidRDefault="00063000">
            <w:pPr>
              <w:spacing w:after="120"/>
              <w:rPr>
                <w:rFonts w:eastAsiaTheme="minorEastAsia"/>
                <w:color w:val="0070C0"/>
                <w:lang w:val="en-US"/>
              </w:rPr>
            </w:pPr>
            <w:r>
              <w:rPr>
                <w:rFonts w:eastAsiaTheme="minorEastAsia"/>
                <w:color w:val="0070C0"/>
                <w:lang w:val="en-US"/>
              </w:rPr>
              <w:t>Noted</w:t>
            </w:r>
          </w:p>
        </w:tc>
        <w:tc>
          <w:tcPr>
            <w:tcW w:w="1698" w:type="dxa"/>
          </w:tcPr>
          <w:p w14:paraId="6C5148DB" w14:textId="77777777" w:rsidR="0052641E" w:rsidRDefault="0052641E">
            <w:pPr>
              <w:spacing w:after="120"/>
              <w:rPr>
                <w:rFonts w:eastAsiaTheme="minorEastAsia"/>
                <w:i/>
                <w:color w:val="0070C0"/>
                <w:lang w:val="en-US"/>
              </w:rPr>
            </w:pPr>
          </w:p>
        </w:tc>
      </w:tr>
      <w:tr w:rsidR="0052641E" w:rsidRPr="008F1414" w14:paraId="0D3A1D2C" w14:textId="77777777" w:rsidTr="00361A92">
        <w:tc>
          <w:tcPr>
            <w:tcW w:w="1424" w:type="dxa"/>
          </w:tcPr>
          <w:p w14:paraId="46A05F39" w14:textId="10401C56" w:rsidR="0052641E" w:rsidRPr="00361A92" w:rsidRDefault="00063000">
            <w:pPr>
              <w:spacing w:after="120"/>
              <w:rPr>
                <w:rFonts w:eastAsiaTheme="minorEastAsia"/>
                <w:color w:val="0070C0"/>
                <w:lang w:val="en-US"/>
              </w:rPr>
            </w:pPr>
            <w:r w:rsidRPr="00063000">
              <w:rPr>
                <w:rFonts w:eastAsiaTheme="minorEastAsia"/>
                <w:color w:val="0070C0"/>
                <w:lang w:val="en-US"/>
              </w:rPr>
              <w:t>R4-2112385</w:t>
            </w:r>
          </w:p>
        </w:tc>
        <w:tc>
          <w:tcPr>
            <w:tcW w:w="2682" w:type="dxa"/>
          </w:tcPr>
          <w:p w14:paraId="1171DC03" w14:textId="384FFAA6" w:rsidR="0052641E" w:rsidRPr="0052641E" w:rsidRDefault="006B553C">
            <w:pPr>
              <w:spacing w:after="120"/>
              <w:rPr>
                <w:rFonts w:eastAsiaTheme="minorEastAsia"/>
                <w:i/>
                <w:color w:val="0070C0"/>
                <w:lang w:val="en-US"/>
              </w:rPr>
            </w:pPr>
            <w:r w:rsidRPr="006B553C">
              <w:rPr>
                <w:rFonts w:eastAsiaTheme="minorEastAsia"/>
                <w:i/>
                <w:color w:val="0070C0"/>
                <w:lang w:val="en-US"/>
              </w:rPr>
              <w:t>RedCap UE REFSENS requirements</w:t>
            </w:r>
          </w:p>
        </w:tc>
        <w:tc>
          <w:tcPr>
            <w:tcW w:w="1559" w:type="dxa"/>
          </w:tcPr>
          <w:p w14:paraId="58120B72" w14:textId="42DF8D3B" w:rsidR="0052641E" w:rsidRPr="00361A92" w:rsidRDefault="00063000" w:rsidP="00361A92">
            <w:pPr>
              <w:spacing w:after="120"/>
              <w:jc w:val="center"/>
              <w:rPr>
                <w:rFonts w:eastAsiaTheme="minorEastAsia"/>
                <w:i/>
                <w:color w:val="0070C0"/>
                <w:lang w:val="en-US"/>
              </w:rPr>
            </w:pPr>
            <w:r w:rsidRPr="00063000">
              <w:rPr>
                <w:rFonts w:eastAsiaTheme="minorEastAsia"/>
                <w:i/>
                <w:color w:val="0070C0"/>
                <w:lang w:val="en-US"/>
              </w:rPr>
              <w:t>Apple</w:t>
            </w:r>
          </w:p>
        </w:tc>
        <w:tc>
          <w:tcPr>
            <w:tcW w:w="2268" w:type="dxa"/>
          </w:tcPr>
          <w:p w14:paraId="474E02A2" w14:textId="003D72FC" w:rsidR="0052641E" w:rsidRDefault="006B553C">
            <w:pPr>
              <w:spacing w:after="120"/>
              <w:rPr>
                <w:rFonts w:eastAsiaTheme="minorEastAsia"/>
                <w:color w:val="0070C0"/>
                <w:lang w:val="en-US"/>
              </w:rPr>
            </w:pPr>
            <w:r>
              <w:rPr>
                <w:rFonts w:eastAsiaTheme="minorEastAsia"/>
                <w:color w:val="0070C0"/>
                <w:lang w:val="en-US"/>
              </w:rPr>
              <w:t>Noted</w:t>
            </w:r>
          </w:p>
        </w:tc>
        <w:tc>
          <w:tcPr>
            <w:tcW w:w="1698" w:type="dxa"/>
          </w:tcPr>
          <w:p w14:paraId="16C7E21C" w14:textId="77777777" w:rsidR="0052641E" w:rsidRDefault="0052641E">
            <w:pPr>
              <w:spacing w:after="120"/>
              <w:rPr>
                <w:rFonts w:eastAsiaTheme="minorEastAsia"/>
                <w:i/>
                <w:color w:val="0070C0"/>
                <w:lang w:val="en-US"/>
              </w:rPr>
            </w:pPr>
          </w:p>
        </w:tc>
      </w:tr>
      <w:tr w:rsidR="0052641E" w:rsidRPr="008F1414" w14:paraId="1D647C30" w14:textId="77777777" w:rsidTr="00361A92">
        <w:tc>
          <w:tcPr>
            <w:tcW w:w="1424" w:type="dxa"/>
          </w:tcPr>
          <w:p w14:paraId="097DE207" w14:textId="3CF02C7A" w:rsidR="0052641E" w:rsidRPr="00361A92" w:rsidRDefault="006B553C">
            <w:pPr>
              <w:spacing w:after="120"/>
              <w:rPr>
                <w:rFonts w:eastAsiaTheme="minorEastAsia"/>
                <w:color w:val="0070C0"/>
                <w:lang w:val="en-US"/>
              </w:rPr>
            </w:pPr>
            <w:r w:rsidRPr="006B553C">
              <w:rPr>
                <w:rFonts w:eastAsiaTheme="minorEastAsia"/>
                <w:color w:val="0070C0"/>
                <w:lang w:val="en-US"/>
              </w:rPr>
              <w:t>R4-2112890</w:t>
            </w:r>
          </w:p>
        </w:tc>
        <w:tc>
          <w:tcPr>
            <w:tcW w:w="2682" w:type="dxa"/>
          </w:tcPr>
          <w:p w14:paraId="3D54CD22" w14:textId="68979394" w:rsidR="0052641E" w:rsidRPr="0052641E" w:rsidRDefault="0022062C">
            <w:pPr>
              <w:spacing w:after="120"/>
              <w:rPr>
                <w:rFonts w:eastAsiaTheme="minorEastAsia"/>
                <w:i/>
                <w:color w:val="0070C0"/>
                <w:lang w:val="en-US"/>
              </w:rPr>
            </w:pPr>
            <w:r w:rsidRPr="0022062C">
              <w:rPr>
                <w:rFonts w:eastAsiaTheme="minorEastAsia"/>
                <w:i/>
                <w:color w:val="0070C0"/>
                <w:lang w:val="en-US"/>
              </w:rPr>
              <w:t>Considerations on RF receiver for RedCap FR1</w:t>
            </w:r>
          </w:p>
        </w:tc>
        <w:tc>
          <w:tcPr>
            <w:tcW w:w="1559" w:type="dxa"/>
          </w:tcPr>
          <w:p w14:paraId="794E59BB" w14:textId="497268B7" w:rsidR="0052641E" w:rsidRPr="00361A92" w:rsidRDefault="006B553C" w:rsidP="00361A92">
            <w:pPr>
              <w:spacing w:after="120"/>
              <w:jc w:val="center"/>
              <w:rPr>
                <w:rFonts w:eastAsiaTheme="minorEastAsia"/>
                <w:i/>
                <w:color w:val="0070C0"/>
                <w:lang w:val="en-US"/>
              </w:rPr>
            </w:pPr>
            <w:r w:rsidRPr="006B553C">
              <w:rPr>
                <w:rFonts w:eastAsiaTheme="minorEastAsia"/>
                <w:i/>
                <w:color w:val="0070C0"/>
                <w:lang w:val="en-US"/>
              </w:rPr>
              <w:t>Sony</w:t>
            </w:r>
          </w:p>
        </w:tc>
        <w:tc>
          <w:tcPr>
            <w:tcW w:w="2268" w:type="dxa"/>
          </w:tcPr>
          <w:p w14:paraId="4DD5469B" w14:textId="0742D118" w:rsidR="0052641E" w:rsidRDefault="0022062C">
            <w:pPr>
              <w:spacing w:after="120"/>
              <w:rPr>
                <w:rFonts w:eastAsiaTheme="minorEastAsia"/>
                <w:color w:val="0070C0"/>
                <w:lang w:val="en-US"/>
              </w:rPr>
            </w:pPr>
            <w:r>
              <w:rPr>
                <w:rFonts w:eastAsiaTheme="minorEastAsia"/>
                <w:color w:val="0070C0"/>
                <w:lang w:val="en-US"/>
              </w:rPr>
              <w:t>Noted</w:t>
            </w:r>
          </w:p>
        </w:tc>
        <w:tc>
          <w:tcPr>
            <w:tcW w:w="1698" w:type="dxa"/>
          </w:tcPr>
          <w:p w14:paraId="0A0282E7" w14:textId="77777777" w:rsidR="0052641E" w:rsidRDefault="0052641E">
            <w:pPr>
              <w:spacing w:after="120"/>
              <w:rPr>
                <w:rFonts w:eastAsiaTheme="minorEastAsia"/>
                <w:i/>
                <w:color w:val="0070C0"/>
                <w:lang w:val="en-US"/>
              </w:rPr>
            </w:pPr>
          </w:p>
        </w:tc>
      </w:tr>
      <w:tr w:rsidR="0052641E" w:rsidRPr="008F1414" w14:paraId="732CEC8A" w14:textId="77777777" w:rsidTr="00361A92">
        <w:tc>
          <w:tcPr>
            <w:tcW w:w="1424" w:type="dxa"/>
          </w:tcPr>
          <w:p w14:paraId="09EB55C2" w14:textId="4F790956" w:rsidR="0052641E" w:rsidRPr="00361A92" w:rsidRDefault="0022062C" w:rsidP="0022062C">
            <w:pPr>
              <w:spacing w:after="120"/>
              <w:jc w:val="center"/>
              <w:rPr>
                <w:rFonts w:eastAsiaTheme="minorEastAsia"/>
                <w:color w:val="0070C0"/>
                <w:lang w:val="en-US"/>
              </w:rPr>
            </w:pPr>
            <w:r w:rsidRPr="0022062C">
              <w:rPr>
                <w:rFonts w:eastAsiaTheme="minorEastAsia"/>
                <w:color w:val="0070C0"/>
                <w:lang w:val="en-US"/>
              </w:rPr>
              <w:t>R4-2112985</w:t>
            </w:r>
          </w:p>
        </w:tc>
        <w:tc>
          <w:tcPr>
            <w:tcW w:w="2682" w:type="dxa"/>
          </w:tcPr>
          <w:p w14:paraId="2445A84E" w14:textId="2ECD5C66" w:rsidR="0052641E" w:rsidRPr="0052641E" w:rsidRDefault="003E522F">
            <w:pPr>
              <w:spacing w:after="120"/>
              <w:rPr>
                <w:rFonts w:eastAsiaTheme="minorEastAsia"/>
                <w:i/>
                <w:color w:val="0070C0"/>
                <w:lang w:val="en-US"/>
              </w:rPr>
            </w:pPr>
            <w:r w:rsidRPr="003E522F">
              <w:rPr>
                <w:rFonts w:eastAsiaTheme="minorEastAsia"/>
                <w:i/>
                <w:color w:val="0070C0"/>
                <w:lang w:val="en-US"/>
              </w:rPr>
              <w:t>Views on RedCap REFSENS requirements</w:t>
            </w:r>
          </w:p>
        </w:tc>
        <w:tc>
          <w:tcPr>
            <w:tcW w:w="1559" w:type="dxa"/>
          </w:tcPr>
          <w:p w14:paraId="1F566DFD" w14:textId="59D477FE" w:rsidR="0052641E" w:rsidRPr="00361A92" w:rsidRDefault="0022062C" w:rsidP="00361A92">
            <w:pPr>
              <w:spacing w:after="120"/>
              <w:jc w:val="center"/>
              <w:rPr>
                <w:rFonts w:eastAsiaTheme="minorEastAsia"/>
                <w:i/>
                <w:color w:val="0070C0"/>
                <w:lang w:val="en-US"/>
              </w:rPr>
            </w:pPr>
            <w:r w:rsidRPr="0022062C">
              <w:rPr>
                <w:rFonts w:eastAsiaTheme="minorEastAsia"/>
                <w:i/>
                <w:color w:val="0070C0"/>
                <w:lang w:val="en-US"/>
              </w:rPr>
              <w:t>vivo</w:t>
            </w:r>
          </w:p>
        </w:tc>
        <w:tc>
          <w:tcPr>
            <w:tcW w:w="2268" w:type="dxa"/>
          </w:tcPr>
          <w:p w14:paraId="51C6387C" w14:textId="2977BCB0" w:rsidR="0052641E" w:rsidRDefault="003E522F">
            <w:pPr>
              <w:spacing w:after="120"/>
              <w:rPr>
                <w:rFonts w:eastAsiaTheme="minorEastAsia"/>
                <w:color w:val="0070C0"/>
                <w:lang w:val="en-US"/>
              </w:rPr>
            </w:pPr>
            <w:r>
              <w:rPr>
                <w:rFonts w:eastAsiaTheme="minorEastAsia"/>
                <w:color w:val="0070C0"/>
                <w:lang w:val="en-US"/>
              </w:rPr>
              <w:t>Noted</w:t>
            </w:r>
          </w:p>
        </w:tc>
        <w:tc>
          <w:tcPr>
            <w:tcW w:w="1698" w:type="dxa"/>
          </w:tcPr>
          <w:p w14:paraId="3C71C204" w14:textId="77777777" w:rsidR="0052641E" w:rsidRDefault="0052641E">
            <w:pPr>
              <w:spacing w:after="120"/>
              <w:rPr>
                <w:rFonts w:eastAsiaTheme="minorEastAsia"/>
                <w:i/>
                <w:color w:val="0070C0"/>
                <w:lang w:val="en-US"/>
              </w:rPr>
            </w:pPr>
          </w:p>
        </w:tc>
      </w:tr>
      <w:tr w:rsidR="0052641E" w:rsidRPr="008F1414" w14:paraId="292AA307" w14:textId="77777777" w:rsidTr="00361A92">
        <w:tc>
          <w:tcPr>
            <w:tcW w:w="1424" w:type="dxa"/>
          </w:tcPr>
          <w:p w14:paraId="1D7B6937" w14:textId="0037D2EE" w:rsidR="0052641E" w:rsidRPr="00361A92" w:rsidRDefault="003E522F" w:rsidP="003E522F">
            <w:pPr>
              <w:spacing w:after="120"/>
              <w:jc w:val="center"/>
              <w:rPr>
                <w:rFonts w:eastAsiaTheme="minorEastAsia"/>
                <w:color w:val="0070C0"/>
                <w:lang w:val="en-US"/>
              </w:rPr>
            </w:pPr>
            <w:r w:rsidRPr="003E522F">
              <w:rPr>
                <w:rFonts w:eastAsiaTheme="minorEastAsia"/>
                <w:color w:val="0070C0"/>
                <w:lang w:val="en-US"/>
              </w:rPr>
              <w:t>R4-2113101</w:t>
            </w:r>
          </w:p>
        </w:tc>
        <w:tc>
          <w:tcPr>
            <w:tcW w:w="2682" w:type="dxa"/>
          </w:tcPr>
          <w:p w14:paraId="228018DB" w14:textId="0FDECC0D" w:rsidR="0052641E" w:rsidRPr="0052641E" w:rsidRDefault="00C50828">
            <w:pPr>
              <w:spacing w:after="120"/>
              <w:rPr>
                <w:rFonts w:eastAsiaTheme="minorEastAsia"/>
                <w:i/>
                <w:color w:val="0070C0"/>
                <w:lang w:val="en-US"/>
              </w:rPr>
            </w:pPr>
            <w:r w:rsidRPr="00C50828">
              <w:rPr>
                <w:rFonts w:eastAsiaTheme="minorEastAsia"/>
                <w:i/>
                <w:color w:val="0070C0"/>
                <w:lang w:val="en-US"/>
              </w:rPr>
              <w:t>Rx requirements for FR1 Redcap UE</w:t>
            </w:r>
          </w:p>
        </w:tc>
        <w:tc>
          <w:tcPr>
            <w:tcW w:w="1559" w:type="dxa"/>
          </w:tcPr>
          <w:p w14:paraId="2746540A" w14:textId="67D44CA3" w:rsidR="0052641E" w:rsidRPr="00361A92" w:rsidRDefault="003E522F" w:rsidP="00361A92">
            <w:pPr>
              <w:spacing w:after="120"/>
              <w:jc w:val="center"/>
              <w:rPr>
                <w:rFonts w:eastAsiaTheme="minorEastAsia"/>
                <w:i/>
                <w:color w:val="0070C0"/>
                <w:lang w:val="en-US"/>
              </w:rPr>
            </w:pPr>
            <w:r w:rsidRPr="003E522F">
              <w:rPr>
                <w:rFonts w:eastAsiaTheme="minorEastAsia"/>
                <w:i/>
                <w:color w:val="0070C0"/>
                <w:lang w:val="en-US"/>
              </w:rPr>
              <w:t>Xiaomi</w:t>
            </w:r>
          </w:p>
        </w:tc>
        <w:tc>
          <w:tcPr>
            <w:tcW w:w="2268" w:type="dxa"/>
          </w:tcPr>
          <w:p w14:paraId="5012CC3D" w14:textId="60E95391" w:rsidR="0052641E" w:rsidRDefault="00C50828">
            <w:pPr>
              <w:spacing w:after="120"/>
              <w:rPr>
                <w:rFonts w:eastAsiaTheme="minorEastAsia"/>
                <w:color w:val="0070C0"/>
                <w:lang w:val="en-US"/>
              </w:rPr>
            </w:pPr>
            <w:r>
              <w:rPr>
                <w:rFonts w:eastAsiaTheme="minorEastAsia"/>
                <w:color w:val="0070C0"/>
                <w:lang w:val="en-US"/>
              </w:rPr>
              <w:t>Noted</w:t>
            </w:r>
          </w:p>
        </w:tc>
        <w:tc>
          <w:tcPr>
            <w:tcW w:w="1698" w:type="dxa"/>
          </w:tcPr>
          <w:p w14:paraId="7C321A5F" w14:textId="77777777" w:rsidR="0052641E" w:rsidRDefault="0052641E">
            <w:pPr>
              <w:spacing w:after="120"/>
              <w:rPr>
                <w:rFonts w:eastAsiaTheme="minorEastAsia"/>
                <w:i/>
                <w:color w:val="0070C0"/>
                <w:lang w:val="en-US"/>
              </w:rPr>
            </w:pPr>
          </w:p>
        </w:tc>
      </w:tr>
      <w:tr w:rsidR="0052641E" w:rsidRPr="008F1414" w14:paraId="3FC6F2EE" w14:textId="77777777" w:rsidTr="00361A92">
        <w:tc>
          <w:tcPr>
            <w:tcW w:w="1424" w:type="dxa"/>
          </w:tcPr>
          <w:p w14:paraId="63BD0866" w14:textId="2465A2BF" w:rsidR="0052641E" w:rsidRPr="00361A92" w:rsidRDefault="00C50828">
            <w:pPr>
              <w:spacing w:after="120"/>
              <w:rPr>
                <w:rFonts w:eastAsiaTheme="minorEastAsia"/>
                <w:color w:val="0070C0"/>
                <w:lang w:val="en-US"/>
              </w:rPr>
            </w:pPr>
            <w:r w:rsidRPr="00C50828">
              <w:rPr>
                <w:rFonts w:eastAsiaTheme="minorEastAsia"/>
                <w:color w:val="0070C0"/>
                <w:lang w:val="en-US"/>
              </w:rPr>
              <w:t>R4-2113408</w:t>
            </w:r>
          </w:p>
        </w:tc>
        <w:tc>
          <w:tcPr>
            <w:tcW w:w="2682" w:type="dxa"/>
          </w:tcPr>
          <w:p w14:paraId="65F82E7C" w14:textId="78661D11" w:rsidR="0052641E" w:rsidRPr="0052641E" w:rsidRDefault="00870279">
            <w:pPr>
              <w:spacing w:after="120"/>
              <w:rPr>
                <w:rFonts w:eastAsiaTheme="minorEastAsia"/>
                <w:i/>
                <w:color w:val="0070C0"/>
                <w:lang w:val="en-US"/>
              </w:rPr>
            </w:pPr>
            <w:r w:rsidRPr="00870279">
              <w:rPr>
                <w:rFonts w:eastAsiaTheme="minorEastAsia"/>
                <w:i/>
                <w:color w:val="0070C0"/>
                <w:lang w:val="en-US"/>
              </w:rPr>
              <w:t>Discussion on RF requirements for RedCap UE</w:t>
            </w:r>
          </w:p>
        </w:tc>
        <w:tc>
          <w:tcPr>
            <w:tcW w:w="1559" w:type="dxa"/>
          </w:tcPr>
          <w:p w14:paraId="7D1C276E" w14:textId="5767614B" w:rsidR="0052641E" w:rsidRPr="00361A92" w:rsidRDefault="00C50828" w:rsidP="00361A92">
            <w:pPr>
              <w:spacing w:after="120"/>
              <w:jc w:val="center"/>
              <w:rPr>
                <w:rFonts w:eastAsiaTheme="minorEastAsia"/>
                <w:i/>
                <w:color w:val="0070C0"/>
                <w:lang w:val="en-US"/>
              </w:rPr>
            </w:pPr>
            <w:r w:rsidRPr="00C50828">
              <w:rPr>
                <w:rFonts w:eastAsiaTheme="minorEastAsia"/>
                <w:i/>
                <w:color w:val="0070C0"/>
                <w:lang w:val="en-US"/>
              </w:rPr>
              <w:t>Huawei, HiSilicon</w:t>
            </w:r>
          </w:p>
        </w:tc>
        <w:tc>
          <w:tcPr>
            <w:tcW w:w="2268" w:type="dxa"/>
          </w:tcPr>
          <w:p w14:paraId="3C21A5BD" w14:textId="4AFD8B84" w:rsidR="0052641E" w:rsidRDefault="00870279">
            <w:pPr>
              <w:spacing w:after="120"/>
              <w:rPr>
                <w:rFonts w:eastAsiaTheme="minorEastAsia"/>
                <w:color w:val="0070C0"/>
                <w:lang w:val="en-US"/>
              </w:rPr>
            </w:pPr>
            <w:r>
              <w:rPr>
                <w:rFonts w:eastAsiaTheme="minorEastAsia"/>
                <w:color w:val="0070C0"/>
                <w:lang w:val="en-US"/>
              </w:rPr>
              <w:t>Noted</w:t>
            </w:r>
          </w:p>
        </w:tc>
        <w:tc>
          <w:tcPr>
            <w:tcW w:w="1698" w:type="dxa"/>
          </w:tcPr>
          <w:p w14:paraId="71E02A62" w14:textId="77777777" w:rsidR="0052641E" w:rsidRDefault="0052641E">
            <w:pPr>
              <w:spacing w:after="120"/>
              <w:rPr>
                <w:rFonts w:eastAsiaTheme="minorEastAsia"/>
                <w:i/>
                <w:color w:val="0070C0"/>
                <w:lang w:val="en-US"/>
              </w:rPr>
            </w:pPr>
          </w:p>
        </w:tc>
      </w:tr>
      <w:tr w:rsidR="0052641E" w:rsidRPr="008F1414" w14:paraId="19C1CD7F" w14:textId="77777777" w:rsidTr="00361A92">
        <w:tc>
          <w:tcPr>
            <w:tcW w:w="1424" w:type="dxa"/>
          </w:tcPr>
          <w:p w14:paraId="4E625BB8" w14:textId="2C531E4A" w:rsidR="0052641E" w:rsidRPr="00361A92" w:rsidRDefault="00870279">
            <w:pPr>
              <w:spacing w:after="120"/>
              <w:rPr>
                <w:rFonts w:eastAsiaTheme="minorEastAsia"/>
                <w:color w:val="0070C0"/>
                <w:lang w:val="en-US"/>
              </w:rPr>
            </w:pPr>
            <w:r w:rsidRPr="00870279">
              <w:rPr>
                <w:rFonts w:eastAsiaTheme="minorEastAsia"/>
                <w:color w:val="0070C0"/>
                <w:lang w:val="en-US"/>
              </w:rPr>
              <w:t>R4-2112891</w:t>
            </w:r>
          </w:p>
        </w:tc>
        <w:tc>
          <w:tcPr>
            <w:tcW w:w="2682" w:type="dxa"/>
          </w:tcPr>
          <w:p w14:paraId="2E6571B8" w14:textId="535F6EA6" w:rsidR="0052641E" w:rsidRPr="0052641E" w:rsidRDefault="008A650B">
            <w:pPr>
              <w:spacing w:after="120"/>
              <w:rPr>
                <w:rFonts w:eastAsiaTheme="minorEastAsia"/>
                <w:i/>
                <w:color w:val="0070C0"/>
                <w:lang w:val="en-US"/>
              </w:rPr>
            </w:pPr>
            <w:r w:rsidRPr="008A650B">
              <w:rPr>
                <w:rFonts w:eastAsiaTheme="minorEastAsia"/>
                <w:i/>
                <w:color w:val="0070C0"/>
                <w:lang w:val="en-US"/>
              </w:rPr>
              <w:t>Considerations on RF architecture for RedCap FR2</w:t>
            </w:r>
          </w:p>
        </w:tc>
        <w:tc>
          <w:tcPr>
            <w:tcW w:w="1559" w:type="dxa"/>
          </w:tcPr>
          <w:p w14:paraId="04C86B73" w14:textId="0C50AF7A" w:rsidR="0052641E" w:rsidRPr="00361A92" w:rsidRDefault="00870279" w:rsidP="00361A92">
            <w:pPr>
              <w:spacing w:after="120"/>
              <w:jc w:val="center"/>
              <w:rPr>
                <w:rFonts w:eastAsiaTheme="minorEastAsia"/>
                <w:i/>
                <w:color w:val="0070C0"/>
                <w:lang w:val="en-US"/>
              </w:rPr>
            </w:pPr>
            <w:r>
              <w:rPr>
                <w:rFonts w:asciiTheme="minorHAnsi" w:hAnsiTheme="minorHAnsi" w:cstheme="minorHAnsi"/>
              </w:rPr>
              <w:t>Sony</w:t>
            </w:r>
          </w:p>
        </w:tc>
        <w:tc>
          <w:tcPr>
            <w:tcW w:w="2268" w:type="dxa"/>
          </w:tcPr>
          <w:p w14:paraId="17CED8D2" w14:textId="72EC0423" w:rsidR="0052641E" w:rsidRDefault="008A650B">
            <w:pPr>
              <w:spacing w:after="120"/>
              <w:rPr>
                <w:rFonts w:eastAsiaTheme="minorEastAsia"/>
                <w:color w:val="0070C0"/>
                <w:lang w:val="en-US"/>
              </w:rPr>
            </w:pPr>
            <w:r>
              <w:rPr>
                <w:rFonts w:eastAsiaTheme="minorEastAsia"/>
                <w:color w:val="0070C0"/>
                <w:lang w:val="en-US"/>
              </w:rPr>
              <w:t>Noted</w:t>
            </w:r>
          </w:p>
        </w:tc>
        <w:tc>
          <w:tcPr>
            <w:tcW w:w="1698" w:type="dxa"/>
          </w:tcPr>
          <w:p w14:paraId="7560B30C" w14:textId="77777777" w:rsidR="0052641E" w:rsidRDefault="0052641E">
            <w:pPr>
              <w:spacing w:after="120"/>
              <w:rPr>
                <w:rFonts w:eastAsiaTheme="minorEastAsia"/>
                <w:i/>
                <w:color w:val="0070C0"/>
                <w:lang w:val="en-US"/>
              </w:rPr>
            </w:pPr>
          </w:p>
        </w:tc>
      </w:tr>
      <w:tr w:rsidR="0052641E" w:rsidRPr="008F1414" w14:paraId="62F7D480" w14:textId="77777777" w:rsidTr="00361A92">
        <w:tc>
          <w:tcPr>
            <w:tcW w:w="1424" w:type="dxa"/>
          </w:tcPr>
          <w:p w14:paraId="3AF5379C" w14:textId="1CEEBAB9" w:rsidR="0052641E" w:rsidRPr="00361A92" w:rsidRDefault="008A650B">
            <w:pPr>
              <w:spacing w:after="120"/>
              <w:rPr>
                <w:rFonts w:eastAsiaTheme="minorEastAsia"/>
                <w:color w:val="0070C0"/>
                <w:lang w:val="en-US"/>
              </w:rPr>
            </w:pPr>
            <w:r w:rsidRPr="008A650B">
              <w:rPr>
                <w:rFonts w:eastAsiaTheme="minorEastAsia"/>
                <w:color w:val="0070C0"/>
                <w:lang w:val="en-US"/>
              </w:rPr>
              <w:t>R4-2112984</w:t>
            </w:r>
          </w:p>
        </w:tc>
        <w:tc>
          <w:tcPr>
            <w:tcW w:w="2682" w:type="dxa"/>
          </w:tcPr>
          <w:p w14:paraId="6C633788" w14:textId="629AA7D9" w:rsidR="0052641E" w:rsidRPr="0052641E" w:rsidRDefault="005602E6">
            <w:pPr>
              <w:spacing w:after="120"/>
              <w:rPr>
                <w:rFonts w:eastAsiaTheme="minorEastAsia"/>
                <w:i/>
                <w:color w:val="0070C0"/>
                <w:lang w:val="en-US"/>
              </w:rPr>
            </w:pPr>
            <w:r w:rsidRPr="005602E6">
              <w:rPr>
                <w:rFonts w:eastAsiaTheme="minorEastAsia"/>
                <w:i/>
                <w:color w:val="0070C0"/>
                <w:lang w:val="en-US"/>
              </w:rPr>
              <w:t>Views on RedCap Tx requirements</w:t>
            </w:r>
          </w:p>
        </w:tc>
        <w:tc>
          <w:tcPr>
            <w:tcW w:w="1559" w:type="dxa"/>
          </w:tcPr>
          <w:p w14:paraId="355650C5" w14:textId="3D5935C8" w:rsidR="0052641E" w:rsidRPr="00361A92" w:rsidRDefault="008A650B" w:rsidP="00361A92">
            <w:pPr>
              <w:spacing w:after="120"/>
              <w:jc w:val="center"/>
              <w:rPr>
                <w:rFonts w:eastAsiaTheme="minorEastAsia"/>
                <w:i/>
                <w:color w:val="0070C0"/>
                <w:lang w:val="en-US"/>
              </w:rPr>
            </w:pPr>
            <w:r w:rsidRPr="008A650B">
              <w:rPr>
                <w:rFonts w:eastAsiaTheme="minorEastAsia"/>
                <w:i/>
                <w:color w:val="0070C0"/>
                <w:lang w:val="en-US"/>
              </w:rPr>
              <w:t>vivo</w:t>
            </w:r>
          </w:p>
        </w:tc>
        <w:tc>
          <w:tcPr>
            <w:tcW w:w="2268" w:type="dxa"/>
          </w:tcPr>
          <w:p w14:paraId="4B6572DA" w14:textId="41B4B8C7" w:rsidR="0052641E" w:rsidRDefault="005602E6">
            <w:pPr>
              <w:spacing w:after="120"/>
              <w:rPr>
                <w:rFonts w:eastAsiaTheme="minorEastAsia"/>
                <w:color w:val="0070C0"/>
                <w:lang w:val="en-US"/>
              </w:rPr>
            </w:pPr>
            <w:r>
              <w:rPr>
                <w:rFonts w:eastAsiaTheme="minorEastAsia"/>
                <w:color w:val="0070C0"/>
                <w:lang w:val="en-US"/>
              </w:rPr>
              <w:t>Noted</w:t>
            </w:r>
          </w:p>
        </w:tc>
        <w:tc>
          <w:tcPr>
            <w:tcW w:w="1698" w:type="dxa"/>
          </w:tcPr>
          <w:p w14:paraId="0DF3F482" w14:textId="77777777" w:rsidR="0052641E" w:rsidRDefault="0052641E">
            <w:pPr>
              <w:spacing w:after="120"/>
              <w:rPr>
                <w:rFonts w:eastAsiaTheme="minorEastAsia"/>
                <w:i/>
                <w:color w:val="0070C0"/>
                <w:lang w:val="en-US"/>
              </w:rPr>
            </w:pPr>
          </w:p>
        </w:tc>
      </w:tr>
      <w:tr w:rsidR="0052641E" w:rsidRPr="008F1414" w14:paraId="22AEDF88" w14:textId="77777777" w:rsidTr="00361A92">
        <w:tc>
          <w:tcPr>
            <w:tcW w:w="1424" w:type="dxa"/>
          </w:tcPr>
          <w:p w14:paraId="58A011F5" w14:textId="725BDAF2" w:rsidR="0052641E" w:rsidRPr="00361A92" w:rsidRDefault="005602E6" w:rsidP="005602E6">
            <w:pPr>
              <w:spacing w:after="120"/>
              <w:jc w:val="center"/>
              <w:rPr>
                <w:rFonts w:eastAsiaTheme="minorEastAsia"/>
                <w:color w:val="0070C0"/>
                <w:lang w:val="en-US"/>
              </w:rPr>
            </w:pPr>
            <w:r w:rsidRPr="005602E6">
              <w:rPr>
                <w:rFonts w:eastAsiaTheme="minorEastAsia"/>
                <w:color w:val="0070C0"/>
                <w:lang w:val="en-US"/>
              </w:rPr>
              <w:t>R4-2113102</w:t>
            </w:r>
          </w:p>
        </w:tc>
        <w:tc>
          <w:tcPr>
            <w:tcW w:w="2682" w:type="dxa"/>
          </w:tcPr>
          <w:p w14:paraId="0FDDCD95" w14:textId="5DFA397D" w:rsidR="0052641E" w:rsidRPr="0052641E" w:rsidRDefault="00463680">
            <w:pPr>
              <w:spacing w:after="120"/>
              <w:rPr>
                <w:rFonts w:eastAsiaTheme="minorEastAsia"/>
                <w:i/>
                <w:color w:val="0070C0"/>
                <w:lang w:val="en-US"/>
              </w:rPr>
            </w:pPr>
            <w:r w:rsidRPr="00463680">
              <w:rPr>
                <w:rFonts w:eastAsiaTheme="minorEastAsia"/>
                <w:i/>
                <w:color w:val="0070C0"/>
                <w:lang w:val="en-US"/>
              </w:rPr>
              <w:t>Discussion on FR2 Redcap UE</w:t>
            </w:r>
          </w:p>
        </w:tc>
        <w:tc>
          <w:tcPr>
            <w:tcW w:w="1559" w:type="dxa"/>
          </w:tcPr>
          <w:p w14:paraId="4B247DFB" w14:textId="31E051C7" w:rsidR="0052641E" w:rsidRPr="00361A92" w:rsidRDefault="005602E6" w:rsidP="00361A92">
            <w:pPr>
              <w:spacing w:after="120"/>
              <w:jc w:val="center"/>
              <w:rPr>
                <w:rFonts w:eastAsiaTheme="minorEastAsia"/>
                <w:i/>
                <w:color w:val="0070C0"/>
                <w:lang w:val="en-US"/>
              </w:rPr>
            </w:pPr>
            <w:r w:rsidRPr="005602E6">
              <w:rPr>
                <w:rFonts w:eastAsiaTheme="minorEastAsia"/>
                <w:i/>
                <w:color w:val="0070C0"/>
                <w:lang w:val="en-US"/>
              </w:rPr>
              <w:t>Xiaomi</w:t>
            </w:r>
          </w:p>
        </w:tc>
        <w:tc>
          <w:tcPr>
            <w:tcW w:w="2268" w:type="dxa"/>
          </w:tcPr>
          <w:p w14:paraId="5201F082" w14:textId="33812AB7" w:rsidR="0052641E" w:rsidRDefault="005602E6">
            <w:pPr>
              <w:spacing w:after="120"/>
              <w:rPr>
                <w:rFonts w:eastAsiaTheme="minorEastAsia"/>
                <w:color w:val="0070C0"/>
                <w:lang w:val="en-US"/>
              </w:rPr>
            </w:pPr>
            <w:r>
              <w:rPr>
                <w:rFonts w:eastAsiaTheme="minorEastAsia"/>
                <w:color w:val="0070C0"/>
                <w:lang w:val="en-US"/>
              </w:rPr>
              <w:t>Noted</w:t>
            </w:r>
          </w:p>
        </w:tc>
        <w:tc>
          <w:tcPr>
            <w:tcW w:w="1698" w:type="dxa"/>
          </w:tcPr>
          <w:p w14:paraId="2F747B67" w14:textId="77777777" w:rsidR="0052641E" w:rsidRDefault="0052641E">
            <w:pPr>
              <w:spacing w:after="120"/>
              <w:rPr>
                <w:rFonts w:eastAsiaTheme="minorEastAsia"/>
                <w:i/>
                <w:color w:val="0070C0"/>
                <w:lang w:val="en-US"/>
              </w:rPr>
            </w:pPr>
          </w:p>
        </w:tc>
      </w:tr>
      <w:tr w:rsidR="00463680" w:rsidRPr="008F1414" w14:paraId="4F0DB24A" w14:textId="77777777" w:rsidTr="00361A92">
        <w:tc>
          <w:tcPr>
            <w:tcW w:w="1424" w:type="dxa"/>
          </w:tcPr>
          <w:p w14:paraId="7EAEE695" w14:textId="2773123B" w:rsidR="00463680" w:rsidRPr="005602E6" w:rsidRDefault="00EA7D65" w:rsidP="005602E6">
            <w:pPr>
              <w:spacing w:after="120"/>
              <w:jc w:val="center"/>
              <w:rPr>
                <w:rFonts w:eastAsiaTheme="minorEastAsia"/>
                <w:color w:val="0070C0"/>
                <w:lang w:val="en-US"/>
              </w:rPr>
            </w:pPr>
            <w:r w:rsidRPr="00EA7D65">
              <w:rPr>
                <w:rFonts w:eastAsiaTheme="minorEastAsia"/>
                <w:color w:val="0070C0"/>
                <w:lang w:val="en-US"/>
              </w:rPr>
              <w:t>R4-2114076</w:t>
            </w:r>
          </w:p>
        </w:tc>
        <w:tc>
          <w:tcPr>
            <w:tcW w:w="2682" w:type="dxa"/>
          </w:tcPr>
          <w:p w14:paraId="16D0ECAD" w14:textId="75827699" w:rsidR="00463680" w:rsidRPr="00463680" w:rsidRDefault="00EA7D65">
            <w:pPr>
              <w:spacing w:after="120"/>
              <w:rPr>
                <w:rFonts w:eastAsiaTheme="minorEastAsia"/>
                <w:i/>
                <w:color w:val="0070C0"/>
                <w:lang w:val="en-US"/>
              </w:rPr>
            </w:pPr>
            <w:r w:rsidRPr="00EA7D65">
              <w:rPr>
                <w:rFonts w:eastAsiaTheme="minorEastAsia"/>
                <w:i/>
                <w:color w:val="0070C0"/>
                <w:lang w:val="en-US"/>
              </w:rPr>
              <w:t>Discussion on FR2 RedCap UE</w:t>
            </w:r>
          </w:p>
        </w:tc>
        <w:tc>
          <w:tcPr>
            <w:tcW w:w="1559" w:type="dxa"/>
          </w:tcPr>
          <w:p w14:paraId="681456C7" w14:textId="1FBB10BC" w:rsidR="00463680" w:rsidRPr="005602E6" w:rsidRDefault="00EA7D65" w:rsidP="00361A92">
            <w:pPr>
              <w:spacing w:after="120"/>
              <w:jc w:val="center"/>
              <w:rPr>
                <w:rFonts w:eastAsiaTheme="minorEastAsia"/>
                <w:i/>
                <w:color w:val="0070C0"/>
                <w:lang w:val="en-US"/>
              </w:rPr>
            </w:pPr>
            <w:r w:rsidRPr="00EA7D65">
              <w:rPr>
                <w:rFonts w:eastAsiaTheme="minorEastAsia"/>
                <w:i/>
                <w:color w:val="0070C0"/>
                <w:lang w:val="en-US"/>
              </w:rPr>
              <w:t>Nokia, Nokia Shanghai Bell</w:t>
            </w:r>
          </w:p>
        </w:tc>
        <w:tc>
          <w:tcPr>
            <w:tcW w:w="2268" w:type="dxa"/>
          </w:tcPr>
          <w:p w14:paraId="6F51F764" w14:textId="47B0D678" w:rsidR="00463680" w:rsidRDefault="00EA7D65">
            <w:pPr>
              <w:spacing w:after="120"/>
              <w:rPr>
                <w:rFonts w:eastAsiaTheme="minorEastAsia"/>
                <w:color w:val="0070C0"/>
                <w:lang w:val="en-US"/>
              </w:rPr>
            </w:pPr>
            <w:r>
              <w:rPr>
                <w:rFonts w:eastAsiaTheme="minorEastAsia"/>
                <w:color w:val="0070C0"/>
                <w:lang w:val="en-US"/>
              </w:rPr>
              <w:t>Noted</w:t>
            </w:r>
          </w:p>
        </w:tc>
        <w:tc>
          <w:tcPr>
            <w:tcW w:w="1698" w:type="dxa"/>
          </w:tcPr>
          <w:p w14:paraId="368CB522" w14:textId="77777777" w:rsidR="00463680" w:rsidRDefault="00463680">
            <w:pPr>
              <w:spacing w:after="120"/>
              <w:rPr>
                <w:rFonts w:eastAsiaTheme="minorEastAsia"/>
                <w:i/>
                <w:color w:val="0070C0"/>
                <w:lang w:val="en-US"/>
              </w:rPr>
            </w:pPr>
          </w:p>
        </w:tc>
      </w:tr>
      <w:tr w:rsidR="00463680" w:rsidRPr="008F1414" w14:paraId="21AFBFF7" w14:textId="77777777" w:rsidTr="00361A92">
        <w:tc>
          <w:tcPr>
            <w:tcW w:w="1424" w:type="dxa"/>
          </w:tcPr>
          <w:p w14:paraId="5D72F9DD" w14:textId="3D418035" w:rsidR="00463680" w:rsidRPr="005602E6" w:rsidRDefault="00EA7D65" w:rsidP="005602E6">
            <w:pPr>
              <w:spacing w:after="120"/>
              <w:jc w:val="center"/>
              <w:rPr>
                <w:rFonts w:eastAsiaTheme="minorEastAsia"/>
                <w:color w:val="0070C0"/>
                <w:lang w:val="en-US"/>
              </w:rPr>
            </w:pPr>
            <w:r w:rsidRPr="00EA7D65">
              <w:rPr>
                <w:rFonts w:eastAsiaTheme="minorEastAsia"/>
                <w:color w:val="0070C0"/>
                <w:lang w:val="en-US"/>
              </w:rPr>
              <w:t>R4-2114342</w:t>
            </w:r>
          </w:p>
        </w:tc>
        <w:tc>
          <w:tcPr>
            <w:tcW w:w="2682" w:type="dxa"/>
          </w:tcPr>
          <w:p w14:paraId="1EE8719F" w14:textId="6B8BC9F2" w:rsidR="00463680" w:rsidRPr="00463680" w:rsidRDefault="00425CB2">
            <w:pPr>
              <w:spacing w:after="120"/>
              <w:rPr>
                <w:rFonts w:eastAsiaTheme="minorEastAsia"/>
                <w:i/>
                <w:color w:val="0070C0"/>
                <w:lang w:val="en-US"/>
              </w:rPr>
            </w:pPr>
            <w:r w:rsidRPr="00425CB2">
              <w:rPr>
                <w:rFonts w:eastAsiaTheme="minorEastAsia"/>
                <w:i/>
                <w:color w:val="0070C0"/>
                <w:lang w:val="en-US"/>
              </w:rPr>
              <w:t>On FR2</w:t>
            </w:r>
            <w:r>
              <w:rPr>
                <w:rFonts w:eastAsiaTheme="minorEastAsia"/>
                <w:i/>
                <w:color w:val="0070C0"/>
                <w:lang w:val="en-US"/>
              </w:rPr>
              <w:t xml:space="preserve"> R</w:t>
            </w:r>
            <w:r w:rsidRPr="00425CB2">
              <w:rPr>
                <w:rFonts w:eastAsiaTheme="minorEastAsia"/>
                <w:i/>
                <w:color w:val="0070C0"/>
                <w:lang w:val="en-US"/>
              </w:rPr>
              <w:t xml:space="preserve"> RedCap</w:t>
            </w:r>
          </w:p>
        </w:tc>
        <w:tc>
          <w:tcPr>
            <w:tcW w:w="1559" w:type="dxa"/>
          </w:tcPr>
          <w:p w14:paraId="565BAE89" w14:textId="0CB1C526" w:rsidR="00463680" w:rsidRPr="005602E6" w:rsidRDefault="00EA7D65" w:rsidP="00361A92">
            <w:pPr>
              <w:spacing w:after="120"/>
              <w:jc w:val="center"/>
              <w:rPr>
                <w:rFonts w:eastAsiaTheme="minorEastAsia"/>
                <w:i/>
                <w:color w:val="0070C0"/>
                <w:lang w:val="en-US"/>
              </w:rPr>
            </w:pPr>
            <w:r>
              <w:rPr>
                <w:rFonts w:eastAsiaTheme="minorEastAsia"/>
                <w:i/>
                <w:color w:val="0070C0"/>
                <w:lang w:val="en-US"/>
              </w:rPr>
              <w:t>Ericsson</w:t>
            </w:r>
          </w:p>
        </w:tc>
        <w:tc>
          <w:tcPr>
            <w:tcW w:w="2268" w:type="dxa"/>
          </w:tcPr>
          <w:p w14:paraId="1643AC71" w14:textId="747BAB9E" w:rsidR="00463680" w:rsidRDefault="00425CB2">
            <w:pPr>
              <w:spacing w:after="120"/>
              <w:rPr>
                <w:rFonts w:eastAsiaTheme="minorEastAsia"/>
                <w:color w:val="0070C0"/>
                <w:lang w:val="en-US"/>
              </w:rPr>
            </w:pPr>
            <w:r>
              <w:rPr>
                <w:rFonts w:eastAsiaTheme="minorEastAsia"/>
                <w:color w:val="0070C0"/>
                <w:lang w:val="en-US"/>
              </w:rPr>
              <w:t>Noted</w:t>
            </w:r>
          </w:p>
        </w:tc>
        <w:tc>
          <w:tcPr>
            <w:tcW w:w="1698" w:type="dxa"/>
          </w:tcPr>
          <w:p w14:paraId="3D3B2964" w14:textId="77777777" w:rsidR="00463680" w:rsidRDefault="00463680">
            <w:pPr>
              <w:spacing w:after="120"/>
              <w:rPr>
                <w:rFonts w:eastAsiaTheme="minorEastAsia"/>
                <w:i/>
                <w:color w:val="0070C0"/>
                <w:lang w:val="en-US"/>
              </w:rPr>
            </w:pPr>
          </w:p>
        </w:tc>
      </w:tr>
      <w:tr w:rsidR="00463680" w:rsidRPr="008F1414" w14:paraId="7B5B2283" w14:textId="77777777" w:rsidTr="00361A92">
        <w:tc>
          <w:tcPr>
            <w:tcW w:w="1424" w:type="dxa"/>
          </w:tcPr>
          <w:p w14:paraId="07E2998A" w14:textId="73979D44" w:rsidR="00463680" w:rsidRPr="005602E6" w:rsidRDefault="00425CB2" w:rsidP="005602E6">
            <w:pPr>
              <w:spacing w:after="120"/>
              <w:jc w:val="center"/>
              <w:rPr>
                <w:rFonts w:eastAsiaTheme="minorEastAsia"/>
                <w:color w:val="0070C0"/>
                <w:lang w:val="en-US"/>
              </w:rPr>
            </w:pPr>
            <w:r w:rsidRPr="00425CB2">
              <w:rPr>
                <w:rFonts w:eastAsiaTheme="minorEastAsia"/>
                <w:color w:val="0070C0"/>
                <w:lang w:val="en-US"/>
              </w:rPr>
              <w:t>R4-2114073</w:t>
            </w:r>
          </w:p>
        </w:tc>
        <w:tc>
          <w:tcPr>
            <w:tcW w:w="2682" w:type="dxa"/>
          </w:tcPr>
          <w:p w14:paraId="1B28EDC5" w14:textId="0114E85D" w:rsidR="00463680" w:rsidRPr="00463680" w:rsidRDefault="00FC4347">
            <w:pPr>
              <w:spacing w:after="120"/>
              <w:rPr>
                <w:rFonts w:eastAsiaTheme="minorEastAsia"/>
                <w:i/>
                <w:color w:val="0070C0"/>
                <w:lang w:val="en-US"/>
              </w:rPr>
            </w:pPr>
            <w:r w:rsidRPr="00FC4347">
              <w:rPr>
                <w:rFonts w:eastAsiaTheme="minorEastAsia"/>
                <w:i/>
                <w:color w:val="0070C0"/>
                <w:lang w:val="en-US"/>
              </w:rPr>
              <w:t>Rx-Tx switching time for HD-FDD RedCap UE</w:t>
            </w:r>
          </w:p>
        </w:tc>
        <w:tc>
          <w:tcPr>
            <w:tcW w:w="1559" w:type="dxa"/>
          </w:tcPr>
          <w:p w14:paraId="0C365F9C" w14:textId="6BE9DA18" w:rsidR="00463680" w:rsidRPr="005602E6" w:rsidRDefault="00425CB2" w:rsidP="00361A92">
            <w:pPr>
              <w:spacing w:after="120"/>
              <w:jc w:val="center"/>
              <w:rPr>
                <w:rFonts w:eastAsiaTheme="minorEastAsia"/>
                <w:i/>
                <w:color w:val="0070C0"/>
                <w:lang w:val="en-US"/>
              </w:rPr>
            </w:pPr>
            <w:r w:rsidRPr="00425CB2">
              <w:rPr>
                <w:rFonts w:eastAsiaTheme="minorEastAsia"/>
                <w:i/>
                <w:color w:val="0070C0"/>
                <w:lang w:val="en-US"/>
              </w:rPr>
              <w:t>Nokia, Nokia Shanghai Bell</w:t>
            </w:r>
          </w:p>
        </w:tc>
        <w:tc>
          <w:tcPr>
            <w:tcW w:w="2268" w:type="dxa"/>
          </w:tcPr>
          <w:p w14:paraId="1CFE8A43" w14:textId="6DF48C4F" w:rsidR="00463680" w:rsidRDefault="00FC4347">
            <w:pPr>
              <w:spacing w:after="120"/>
              <w:rPr>
                <w:rFonts w:eastAsiaTheme="minorEastAsia"/>
                <w:color w:val="0070C0"/>
                <w:lang w:val="en-US"/>
              </w:rPr>
            </w:pPr>
            <w:r>
              <w:rPr>
                <w:rFonts w:eastAsiaTheme="minorEastAsia"/>
                <w:color w:val="0070C0"/>
                <w:lang w:val="en-US"/>
              </w:rPr>
              <w:t>Noted</w:t>
            </w:r>
          </w:p>
        </w:tc>
        <w:tc>
          <w:tcPr>
            <w:tcW w:w="1698" w:type="dxa"/>
          </w:tcPr>
          <w:p w14:paraId="6C0AF4B8" w14:textId="77777777" w:rsidR="00463680" w:rsidRDefault="00463680">
            <w:pPr>
              <w:spacing w:after="120"/>
              <w:rPr>
                <w:rFonts w:eastAsiaTheme="minorEastAsia"/>
                <w:i/>
                <w:color w:val="0070C0"/>
                <w:lang w:val="en-US"/>
              </w:rPr>
            </w:pPr>
          </w:p>
        </w:tc>
      </w:tr>
      <w:tr w:rsidR="00463680" w:rsidRPr="008F1414" w14:paraId="13CEE894" w14:textId="77777777" w:rsidTr="00361A92">
        <w:tc>
          <w:tcPr>
            <w:tcW w:w="1424" w:type="dxa"/>
          </w:tcPr>
          <w:p w14:paraId="7247FC8A" w14:textId="7D3BD7FD" w:rsidR="00463680" w:rsidRPr="005602E6" w:rsidRDefault="00FC4347" w:rsidP="005602E6">
            <w:pPr>
              <w:spacing w:after="120"/>
              <w:jc w:val="center"/>
              <w:rPr>
                <w:rFonts w:eastAsiaTheme="minorEastAsia"/>
                <w:color w:val="0070C0"/>
                <w:lang w:val="en-US"/>
              </w:rPr>
            </w:pPr>
            <w:r w:rsidRPr="00FC4347">
              <w:rPr>
                <w:rFonts w:eastAsiaTheme="minorEastAsia"/>
                <w:color w:val="0070C0"/>
                <w:lang w:val="en-US"/>
              </w:rPr>
              <w:t>R4-2114340</w:t>
            </w:r>
          </w:p>
        </w:tc>
        <w:tc>
          <w:tcPr>
            <w:tcW w:w="2682" w:type="dxa"/>
          </w:tcPr>
          <w:p w14:paraId="4EB02B33" w14:textId="7D0CDF48" w:rsidR="00463680" w:rsidRPr="00463680" w:rsidRDefault="0015702B">
            <w:pPr>
              <w:spacing w:after="120"/>
              <w:rPr>
                <w:rFonts w:eastAsiaTheme="minorEastAsia"/>
                <w:i/>
                <w:color w:val="0070C0"/>
                <w:lang w:val="en-US"/>
              </w:rPr>
            </w:pPr>
            <w:r w:rsidRPr="0015702B">
              <w:rPr>
                <w:rFonts w:eastAsiaTheme="minorEastAsia"/>
                <w:i/>
                <w:color w:val="0070C0"/>
                <w:lang w:val="en-US"/>
              </w:rPr>
              <w:t>Reply LS on Half-duplex FDD switching for RedCap UE</w:t>
            </w:r>
          </w:p>
        </w:tc>
        <w:tc>
          <w:tcPr>
            <w:tcW w:w="1559" w:type="dxa"/>
          </w:tcPr>
          <w:p w14:paraId="5776211D" w14:textId="08E7D8D3" w:rsidR="00463680" w:rsidRPr="005602E6" w:rsidRDefault="00FC4347" w:rsidP="00361A92">
            <w:pPr>
              <w:spacing w:after="120"/>
              <w:jc w:val="center"/>
              <w:rPr>
                <w:rFonts w:eastAsiaTheme="minorEastAsia"/>
                <w:i/>
                <w:color w:val="0070C0"/>
                <w:lang w:val="en-US"/>
              </w:rPr>
            </w:pPr>
            <w:r>
              <w:rPr>
                <w:rFonts w:eastAsiaTheme="minorEastAsia"/>
                <w:i/>
                <w:color w:val="0070C0"/>
                <w:lang w:val="en-US"/>
              </w:rPr>
              <w:t>Ericsson</w:t>
            </w:r>
          </w:p>
        </w:tc>
        <w:tc>
          <w:tcPr>
            <w:tcW w:w="2268" w:type="dxa"/>
          </w:tcPr>
          <w:p w14:paraId="69E12A5A" w14:textId="233D7854" w:rsidR="00463680" w:rsidRDefault="0015702B">
            <w:pPr>
              <w:spacing w:after="120"/>
              <w:rPr>
                <w:rFonts w:eastAsiaTheme="minorEastAsia"/>
                <w:color w:val="0070C0"/>
                <w:lang w:val="en-US"/>
              </w:rPr>
            </w:pPr>
            <w:r>
              <w:rPr>
                <w:rFonts w:eastAsiaTheme="minorEastAsia"/>
                <w:color w:val="0070C0"/>
                <w:lang w:val="en-US"/>
              </w:rPr>
              <w:t>Noted</w:t>
            </w:r>
          </w:p>
        </w:tc>
        <w:tc>
          <w:tcPr>
            <w:tcW w:w="1698" w:type="dxa"/>
          </w:tcPr>
          <w:p w14:paraId="7E22B035" w14:textId="77777777" w:rsidR="00463680" w:rsidRDefault="00463680">
            <w:pPr>
              <w:spacing w:after="120"/>
              <w:rPr>
                <w:rFonts w:eastAsiaTheme="minorEastAsia"/>
                <w:i/>
                <w:color w:val="0070C0"/>
                <w:lang w:val="en-US"/>
              </w:rPr>
            </w:pPr>
          </w:p>
        </w:tc>
      </w:tr>
      <w:tr w:rsidR="00463680" w:rsidRPr="008F1414" w14:paraId="7C411626" w14:textId="77777777" w:rsidTr="00361A92">
        <w:tc>
          <w:tcPr>
            <w:tcW w:w="1424" w:type="dxa"/>
          </w:tcPr>
          <w:p w14:paraId="4D7EF128" w14:textId="5DDB83C6" w:rsidR="00463680" w:rsidRPr="005602E6" w:rsidRDefault="0015702B" w:rsidP="005602E6">
            <w:pPr>
              <w:spacing w:after="120"/>
              <w:jc w:val="center"/>
              <w:rPr>
                <w:rFonts w:eastAsiaTheme="minorEastAsia"/>
                <w:color w:val="0070C0"/>
                <w:lang w:val="en-US"/>
              </w:rPr>
            </w:pPr>
            <w:r w:rsidRPr="0015702B">
              <w:rPr>
                <w:rFonts w:eastAsiaTheme="minorEastAsia"/>
                <w:color w:val="0070C0"/>
                <w:lang w:val="en-US"/>
              </w:rPr>
              <w:t>R4-2114343</w:t>
            </w:r>
          </w:p>
        </w:tc>
        <w:tc>
          <w:tcPr>
            <w:tcW w:w="2682" w:type="dxa"/>
          </w:tcPr>
          <w:p w14:paraId="19F67329" w14:textId="703292C0" w:rsidR="00463680" w:rsidRPr="00463680" w:rsidRDefault="00024E27">
            <w:pPr>
              <w:spacing w:after="120"/>
              <w:rPr>
                <w:rFonts w:eastAsiaTheme="minorEastAsia"/>
                <w:i/>
                <w:color w:val="0070C0"/>
                <w:lang w:val="en-US"/>
              </w:rPr>
            </w:pPr>
            <w:r w:rsidRPr="00024E27">
              <w:rPr>
                <w:rFonts w:eastAsiaTheme="minorEastAsia"/>
                <w:i/>
                <w:color w:val="0070C0"/>
                <w:lang w:val="en-US"/>
              </w:rPr>
              <w:t>CR on RedCap UE FR1-TX</w:t>
            </w:r>
          </w:p>
        </w:tc>
        <w:tc>
          <w:tcPr>
            <w:tcW w:w="1559" w:type="dxa"/>
          </w:tcPr>
          <w:p w14:paraId="1EACA764" w14:textId="541DCD2E" w:rsidR="00463680" w:rsidRPr="005602E6" w:rsidRDefault="0015702B" w:rsidP="00361A92">
            <w:pPr>
              <w:spacing w:after="120"/>
              <w:jc w:val="center"/>
              <w:rPr>
                <w:rFonts w:eastAsiaTheme="minorEastAsia"/>
                <w:i/>
                <w:color w:val="0070C0"/>
                <w:lang w:val="en-US"/>
              </w:rPr>
            </w:pPr>
            <w:r>
              <w:rPr>
                <w:rFonts w:eastAsiaTheme="minorEastAsia"/>
                <w:i/>
                <w:color w:val="0070C0"/>
                <w:lang w:val="en-US"/>
              </w:rPr>
              <w:t>Ericsson</w:t>
            </w:r>
          </w:p>
        </w:tc>
        <w:tc>
          <w:tcPr>
            <w:tcW w:w="2268" w:type="dxa"/>
          </w:tcPr>
          <w:p w14:paraId="609E6358" w14:textId="1FB16B39" w:rsidR="00463680" w:rsidRDefault="00024E27">
            <w:pPr>
              <w:spacing w:after="120"/>
              <w:rPr>
                <w:rFonts w:eastAsiaTheme="minorEastAsia"/>
                <w:color w:val="0070C0"/>
                <w:lang w:val="en-US"/>
              </w:rPr>
            </w:pPr>
            <w:r>
              <w:rPr>
                <w:rFonts w:eastAsiaTheme="minorEastAsia"/>
                <w:color w:val="0070C0"/>
                <w:lang w:val="en-US"/>
              </w:rPr>
              <w:t>To be revised</w:t>
            </w:r>
          </w:p>
        </w:tc>
        <w:tc>
          <w:tcPr>
            <w:tcW w:w="1698" w:type="dxa"/>
          </w:tcPr>
          <w:p w14:paraId="375613C4" w14:textId="77777777" w:rsidR="00463680" w:rsidRDefault="00463680">
            <w:pPr>
              <w:spacing w:after="120"/>
              <w:rPr>
                <w:rFonts w:eastAsiaTheme="minorEastAsia"/>
                <w:i/>
                <w:color w:val="0070C0"/>
                <w:lang w:val="en-US"/>
              </w:rPr>
            </w:pPr>
          </w:p>
        </w:tc>
      </w:tr>
      <w:tr w:rsidR="00463680" w:rsidRPr="008F1414" w14:paraId="387DB3AC" w14:textId="77777777" w:rsidTr="00361A92">
        <w:tc>
          <w:tcPr>
            <w:tcW w:w="1424" w:type="dxa"/>
          </w:tcPr>
          <w:p w14:paraId="67FBA8BD" w14:textId="77777777" w:rsidR="00463680" w:rsidRPr="005602E6" w:rsidRDefault="00463680" w:rsidP="005602E6">
            <w:pPr>
              <w:spacing w:after="120"/>
              <w:jc w:val="center"/>
              <w:rPr>
                <w:rFonts w:eastAsiaTheme="minorEastAsia"/>
                <w:color w:val="0070C0"/>
                <w:lang w:val="en-US"/>
              </w:rPr>
            </w:pPr>
          </w:p>
        </w:tc>
        <w:tc>
          <w:tcPr>
            <w:tcW w:w="2682" w:type="dxa"/>
          </w:tcPr>
          <w:p w14:paraId="3C853B18" w14:textId="77777777" w:rsidR="00463680" w:rsidRPr="00463680" w:rsidRDefault="00463680">
            <w:pPr>
              <w:spacing w:after="120"/>
              <w:rPr>
                <w:rFonts w:eastAsiaTheme="minorEastAsia"/>
                <w:i/>
                <w:color w:val="0070C0"/>
                <w:lang w:val="en-US"/>
              </w:rPr>
            </w:pPr>
          </w:p>
        </w:tc>
        <w:tc>
          <w:tcPr>
            <w:tcW w:w="1559" w:type="dxa"/>
          </w:tcPr>
          <w:p w14:paraId="5E38D8CA" w14:textId="77777777" w:rsidR="00463680" w:rsidRPr="005602E6" w:rsidRDefault="00463680" w:rsidP="00361A92">
            <w:pPr>
              <w:spacing w:after="120"/>
              <w:jc w:val="center"/>
              <w:rPr>
                <w:rFonts w:eastAsiaTheme="minorEastAsia"/>
                <w:i/>
                <w:color w:val="0070C0"/>
                <w:lang w:val="en-US"/>
              </w:rPr>
            </w:pPr>
          </w:p>
        </w:tc>
        <w:tc>
          <w:tcPr>
            <w:tcW w:w="2268" w:type="dxa"/>
          </w:tcPr>
          <w:p w14:paraId="45E1ABC1" w14:textId="77777777" w:rsidR="00463680" w:rsidRDefault="00463680">
            <w:pPr>
              <w:spacing w:after="120"/>
              <w:rPr>
                <w:rFonts w:eastAsiaTheme="minorEastAsia"/>
                <w:color w:val="0070C0"/>
                <w:lang w:val="en-US"/>
              </w:rPr>
            </w:pPr>
          </w:p>
        </w:tc>
        <w:tc>
          <w:tcPr>
            <w:tcW w:w="1698" w:type="dxa"/>
          </w:tcPr>
          <w:p w14:paraId="7D86D3F1" w14:textId="77777777" w:rsidR="00463680" w:rsidRDefault="00463680">
            <w:pPr>
              <w:spacing w:after="120"/>
              <w:rPr>
                <w:rFonts w:eastAsiaTheme="minorEastAsia"/>
                <w:i/>
                <w:color w:val="0070C0"/>
                <w:lang w:val="en-US"/>
              </w:rPr>
            </w:pPr>
          </w:p>
        </w:tc>
      </w:tr>
      <w:tr w:rsidR="00463680" w:rsidRPr="008F1414" w14:paraId="0E282EC9" w14:textId="77777777" w:rsidTr="00361A92">
        <w:tc>
          <w:tcPr>
            <w:tcW w:w="1424" w:type="dxa"/>
          </w:tcPr>
          <w:p w14:paraId="49628F59" w14:textId="77777777" w:rsidR="00463680" w:rsidRPr="005602E6" w:rsidRDefault="00463680" w:rsidP="005602E6">
            <w:pPr>
              <w:spacing w:after="120"/>
              <w:jc w:val="center"/>
              <w:rPr>
                <w:rFonts w:eastAsiaTheme="minorEastAsia"/>
                <w:color w:val="0070C0"/>
                <w:lang w:val="en-US"/>
              </w:rPr>
            </w:pPr>
          </w:p>
        </w:tc>
        <w:tc>
          <w:tcPr>
            <w:tcW w:w="2682" w:type="dxa"/>
          </w:tcPr>
          <w:p w14:paraId="65221635" w14:textId="77777777" w:rsidR="00463680" w:rsidRPr="00463680" w:rsidRDefault="00463680">
            <w:pPr>
              <w:spacing w:after="120"/>
              <w:rPr>
                <w:rFonts w:eastAsiaTheme="minorEastAsia"/>
                <w:i/>
                <w:color w:val="0070C0"/>
                <w:lang w:val="en-US"/>
              </w:rPr>
            </w:pPr>
          </w:p>
        </w:tc>
        <w:tc>
          <w:tcPr>
            <w:tcW w:w="1559" w:type="dxa"/>
          </w:tcPr>
          <w:p w14:paraId="67BAD707" w14:textId="77777777" w:rsidR="00463680" w:rsidRPr="005602E6" w:rsidRDefault="00463680" w:rsidP="00361A92">
            <w:pPr>
              <w:spacing w:after="120"/>
              <w:jc w:val="center"/>
              <w:rPr>
                <w:rFonts w:eastAsiaTheme="minorEastAsia"/>
                <w:i/>
                <w:color w:val="0070C0"/>
                <w:lang w:val="en-US"/>
              </w:rPr>
            </w:pPr>
          </w:p>
        </w:tc>
        <w:tc>
          <w:tcPr>
            <w:tcW w:w="2268" w:type="dxa"/>
          </w:tcPr>
          <w:p w14:paraId="05D81757" w14:textId="77777777" w:rsidR="00463680" w:rsidRDefault="00463680">
            <w:pPr>
              <w:spacing w:after="120"/>
              <w:rPr>
                <w:rFonts w:eastAsiaTheme="minorEastAsia"/>
                <w:color w:val="0070C0"/>
                <w:lang w:val="en-US"/>
              </w:rPr>
            </w:pPr>
          </w:p>
        </w:tc>
        <w:tc>
          <w:tcPr>
            <w:tcW w:w="1698" w:type="dxa"/>
          </w:tcPr>
          <w:p w14:paraId="4E041861" w14:textId="77777777" w:rsidR="00463680" w:rsidRDefault="00463680">
            <w:pPr>
              <w:spacing w:after="120"/>
              <w:rPr>
                <w:rFonts w:eastAsiaTheme="minorEastAsia"/>
                <w:i/>
                <w:color w:val="0070C0"/>
                <w:lang w:val="en-US"/>
              </w:rPr>
            </w:pPr>
          </w:p>
        </w:tc>
      </w:tr>
      <w:tr w:rsidR="00463680" w:rsidRPr="008F1414" w14:paraId="05B9BFDE" w14:textId="77777777" w:rsidTr="00361A92">
        <w:tc>
          <w:tcPr>
            <w:tcW w:w="1424" w:type="dxa"/>
          </w:tcPr>
          <w:p w14:paraId="36979DED" w14:textId="77777777" w:rsidR="00463680" w:rsidRPr="005602E6" w:rsidRDefault="00463680" w:rsidP="005602E6">
            <w:pPr>
              <w:spacing w:after="120"/>
              <w:jc w:val="center"/>
              <w:rPr>
                <w:rFonts w:eastAsiaTheme="minorEastAsia"/>
                <w:color w:val="0070C0"/>
                <w:lang w:val="en-US"/>
              </w:rPr>
            </w:pPr>
          </w:p>
        </w:tc>
        <w:tc>
          <w:tcPr>
            <w:tcW w:w="2682" w:type="dxa"/>
          </w:tcPr>
          <w:p w14:paraId="71925CD2" w14:textId="77777777" w:rsidR="00463680" w:rsidRPr="00463680" w:rsidRDefault="00463680">
            <w:pPr>
              <w:spacing w:after="120"/>
              <w:rPr>
                <w:rFonts w:eastAsiaTheme="minorEastAsia"/>
                <w:i/>
                <w:color w:val="0070C0"/>
                <w:lang w:val="en-US"/>
              </w:rPr>
            </w:pPr>
          </w:p>
        </w:tc>
        <w:tc>
          <w:tcPr>
            <w:tcW w:w="1559" w:type="dxa"/>
          </w:tcPr>
          <w:p w14:paraId="16FFC852" w14:textId="77777777" w:rsidR="00463680" w:rsidRPr="005602E6" w:rsidRDefault="00463680" w:rsidP="00361A92">
            <w:pPr>
              <w:spacing w:after="120"/>
              <w:jc w:val="center"/>
              <w:rPr>
                <w:rFonts w:eastAsiaTheme="minorEastAsia"/>
                <w:i/>
                <w:color w:val="0070C0"/>
                <w:lang w:val="en-US"/>
              </w:rPr>
            </w:pPr>
          </w:p>
        </w:tc>
        <w:tc>
          <w:tcPr>
            <w:tcW w:w="2268" w:type="dxa"/>
          </w:tcPr>
          <w:p w14:paraId="6DB4B825" w14:textId="77777777" w:rsidR="00463680" w:rsidRDefault="00463680">
            <w:pPr>
              <w:spacing w:after="120"/>
              <w:rPr>
                <w:rFonts w:eastAsiaTheme="minorEastAsia"/>
                <w:color w:val="0070C0"/>
                <w:lang w:val="en-US"/>
              </w:rPr>
            </w:pPr>
          </w:p>
        </w:tc>
        <w:tc>
          <w:tcPr>
            <w:tcW w:w="1698" w:type="dxa"/>
          </w:tcPr>
          <w:p w14:paraId="490952C9" w14:textId="77777777" w:rsidR="00463680" w:rsidRDefault="00463680">
            <w:pPr>
              <w:spacing w:after="120"/>
              <w:rPr>
                <w:rFonts w:eastAsiaTheme="minorEastAsia"/>
                <w:i/>
                <w:color w:val="0070C0"/>
                <w:lang w:val="en-US"/>
              </w:rPr>
            </w:pPr>
          </w:p>
        </w:tc>
      </w:tr>
    </w:tbl>
    <w:p w14:paraId="61976B4E" w14:textId="77777777" w:rsidR="007C5706" w:rsidRDefault="007C5706">
      <w:pPr>
        <w:rPr>
          <w:lang w:val="en-US" w:eastAsia="ja-JP"/>
        </w:rPr>
      </w:pPr>
    </w:p>
    <w:p w14:paraId="08FC69C7" w14:textId="77777777" w:rsidR="007C5706" w:rsidRDefault="00C84336">
      <w:pPr>
        <w:rPr>
          <w:rFonts w:eastAsiaTheme="minorEastAsia"/>
          <w:color w:val="0070C0"/>
          <w:lang w:val="en-US"/>
        </w:rPr>
      </w:pPr>
      <w:r>
        <w:rPr>
          <w:rFonts w:eastAsiaTheme="minorEastAsia"/>
          <w:color w:val="0070C0"/>
          <w:lang w:val="en-US"/>
        </w:rPr>
        <w:t>Notes:</w:t>
      </w:r>
    </w:p>
    <w:p w14:paraId="5672B3FC" w14:textId="77777777" w:rsidR="007C5706" w:rsidRDefault="00C84336">
      <w:pPr>
        <w:pStyle w:val="ListParagraph"/>
        <w:numPr>
          <w:ilvl w:val="0"/>
          <w:numId w:val="10"/>
        </w:numPr>
        <w:ind w:firstLineChars="0"/>
        <w:rPr>
          <w:rFonts w:eastAsiaTheme="minorEastAsia"/>
          <w:color w:val="0070C0"/>
          <w:lang w:val="en-US"/>
        </w:rPr>
      </w:pPr>
      <w:r>
        <w:rPr>
          <w:rFonts w:eastAsiaTheme="minorEastAsia"/>
          <w:color w:val="0070C0"/>
          <w:lang w:val="en-US"/>
        </w:rPr>
        <w:t>Please include the summary of recommendations for all tdocs across all sub-topics incl. existing and new tdocs.</w:t>
      </w:r>
    </w:p>
    <w:p w14:paraId="096FA956" w14:textId="77777777" w:rsidR="007C5706" w:rsidRDefault="00C84336">
      <w:pPr>
        <w:pStyle w:val="ListParagraph"/>
        <w:numPr>
          <w:ilvl w:val="0"/>
          <w:numId w:val="10"/>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1BBFF31B" w14:textId="77777777" w:rsidR="007C5706" w:rsidRDefault="00C84336">
      <w:pPr>
        <w:pStyle w:val="ListParagraph"/>
        <w:numPr>
          <w:ilvl w:val="1"/>
          <w:numId w:val="10"/>
        </w:numPr>
        <w:ind w:firstLineChars="0"/>
        <w:rPr>
          <w:rFonts w:eastAsiaTheme="minorEastAsia"/>
          <w:color w:val="0070C0"/>
          <w:lang w:val="en-US"/>
        </w:rPr>
      </w:pPr>
      <w:r>
        <w:rPr>
          <w:rFonts w:eastAsiaTheme="minorEastAsia"/>
          <w:color w:val="0070C0"/>
          <w:lang w:val="en-US"/>
        </w:rPr>
        <w:t>CRs/TPs: Agreeable, Revised, Merged, Postponed, Not Pursued</w:t>
      </w:r>
    </w:p>
    <w:p w14:paraId="2DDE0264" w14:textId="77777777" w:rsidR="007C5706" w:rsidRDefault="00C84336">
      <w:pPr>
        <w:pStyle w:val="ListParagraph"/>
        <w:numPr>
          <w:ilvl w:val="1"/>
          <w:numId w:val="10"/>
        </w:numPr>
        <w:ind w:firstLineChars="0"/>
        <w:rPr>
          <w:rFonts w:eastAsiaTheme="minorEastAsia"/>
          <w:color w:val="0070C0"/>
          <w:lang w:val="en-US"/>
        </w:rPr>
      </w:pPr>
      <w:r>
        <w:rPr>
          <w:rFonts w:eastAsiaTheme="minorEastAsia"/>
          <w:color w:val="0070C0"/>
          <w:lang w:val="en-US"/>
        </w:rPr>
        <w:t>Other documents: Agreeable, Revised, Noted</w:t>
      </w:r>
    </w:p>
    <w:p w14:paraId="390E76EB" w14:textId="77777777" w:rsidR="007C5706" w:rsidRDefault="00C84336">
      <w:pPr>
        <w:pStyle w:val="ListParagraph"/>
        <w:numPr>
          <w:ilvl w:val="0"/>
          <w:numId w:val="10"/>
        </w:numPr>
        <w:ind w:firstLineChars="0"/>
        <w:rPr>
          <w:rFonts w:eastAsiaTheme="minorEastAsia"/>
          <w:color w:val="0070C0"/>
          <w:lang w:val="en-US"/>
        </w:rPr>
      </w:pPr>
      <w:r>
        <w:rPr>
          <w:rFonts w:eastAsiaTheme="minorEastAsia"/>
          <w:color w:val="0070C0"/>
          <w:lang w:val="en-US"/>
        </w:rPr>
        <w:t>For new LS documents, please include information on To/Cc WGs in the comments column</w:t>
      </w:r>
    </w:p>
    <w:p w14:paraId="7AF4DEDF" w14:textId="77777777" w:rsidR="007C5706" w:rsidRDefault="00C84336">
      <w:pPr>
        <w:pStyle w:val="ListParagraph"/>
        <w:numPr>
          <w:ilvl w:val="0"/>
          <w:numId w:val="10"/>
        </w:numPr>
        <w:ind w:firstLineChars="0"/>
        <w:rPr>
          <w:rFonts w:eastAsiaTheme="minorEastAsia"/>
          <w:color w:val="0070C0"/>
          <w:lang w:val="en-US"/>
        </w:rPr>
      </w:pPr>
      <w:r>
        <w:rPr>
          <w:rFonts w:eastAsiaTheme="minorEastAsia"/>
          <w:color w:val="0070C0"/>
          <w:lang w:val="en-US"/>
        </w:rPr>
        <w:t>Do not include hyper-links in the documents</w:t>
      </w:r>
    </w:p>
    <w:p w14:paraId="1F17187C" w14:textId="77777777" w:rsidR="007C5706" w:rsidRDefault="007C5706">
      <w:pPr>
        <w:rPr>
          <w:rFonts w:eastAsiaTheme="minorEastAsia"/>
          <w:color w:val="0070C0"/>
          <w:lang w:val="en-US"/>
        </w:rPr>
      </w:pPr>
    </w:p>
    <w:p w14:paraId="5413101B" w14:textId="77777777" w:rsidR="007C5706" w:rsidRDefault="00C84336">
      <w:pPr>
        <w:pStyle w:val="Heading2"/>
      </w:pPr>
      <w:r>
        <w:t xml:space="preserve">2nd </w:t>
      </w:r>
      <w:r>
        <w:rPr>
          <w:rFonts w:hint="eastAsia"/>
        </w:rPr>
        <w:t xml:space="preserve">round </w:t>
      </w:r>
    </w:p>
    <w:p w14:paraId="4DFF70B5" w14:textId="5D24E04F" w:rsidR="00C517D9" w:rsidRDefault="00F14BBD">
      <w:pPr>
        <w:rPr>
          <w:ins w:id="144" w:author="Chunhui Zhang" w:date="2021-08-26T10:19:00Z"/>
          <w:lang w:val="en-US" w:eastAsia="ja-JP"/>
        </w:rPr>
      </w:pPr>
      <w:ins w:id="145" w:author="Chunhui Zhang" w:date="2021-08-26T10:20:00Z">
        <w:r>
          <w:rPr>
            <w:lang w:val="en-US" w:eastAsia="ja-JP"/>
          </w:rPr>
          <w:t>The remaining issue has been discussed</w:t>
        </w:r>
      </w:ins>
      <w:ins w:id="146" w:author="Chunhui Zhang" w:date="2021-08-26T10:22:00Z">
        <w:r w:rsidR="00C517D9">
          <w:rPr>
            <w:lang w:val="en-US" w:eastAsia="ja-JP"/>
          </w:rPr>
          <w:t xml:space="preserve"> in 2</w:t>
        </w:r>
        <w:r w:rsidR="00C517D9" w:rsidRPr="00C517D9">
          <w:rPr>
            <w:vertAlign w:val="superscript"/>
            <w:lang w:val="en-US" w:eastAsia="ja-JP"/>
          </w:rPr>
          <w:t>nd</w:t>
        </w:r>
        <w:r w:rsidR="00C517D9">
          <w:rPr>
            <w:lang w:val="en-US" w:eastAsia="ja-JP"/>
          </w:rPr>
          <w:t xml:space="preserve"> round</w:t>
        </w:r>
      </w:ins>
      <w:ins w:id="147" w:author="Chunhui Zhang" w:date="2021-08-26T10:20:00Z">
        <w:r>
          <w:rPr>
            <w:lang w:val="en-US" w:eastAsia="ja-JP"/>
          </w:rPr>
          <w:t xml:space="preserve"> in WF </w:t>
        </w:r>
      </w:ins>
      <w:ins w:id="148" w:author="Chunhui Zhang" w:date="2021-08-26T10:21:00Z">
        <w:r w:rsidR="00D370AA">
          <w:rPr>
            <w:lang w:val="en-US" w:eastAsia="ja-JP"/>
          </w:rPr>
          <w:t xml:space="preserve">on Redcap </w:t>
        </w:r>
        <w:r w:rsidR="00BE4567">
          <w:rPr>
            <w:lang w:val="en-US" w:eastAsia="ja-JP"/>
          </w:rPr>
          <w:t xml:space="preserve">REFSENS in FR1 and WF on </w:t>
        </w:r>
        <w:r w:rsidR="00C517D9">
          <w:rPr>
            <w:lang w:val="en-US" w:eastAsia="ja-JP"/>
          </w:rPr>
          <w:t>Redcap RF</w:t>
        </w:r>
      </w:ins>
      <w:ins w:id="149" w:author="Chunhui Zhang" w:date="2021-08-26T10:22:00Z">
        <w:r w:rsidR="00C517D9">
          <w:rPr>
            <w:lang w:val="en-US" w:eastAsia="ja-JP"/>
          </w:rPr>
          <w:t xml:space="preserve">. </w:t>
        </w:r>
        <w:r w:rsidR="0098332B">
          <w:rPr>
            <w:lang w:val="en-US" w:eastAsia="ja-JP"/>
          </w:rPr>
          <w:t xml:space="preserve"> </w:t>
        </w:r>
      </w:ins>
    </w:p>
    <w:p w14:paraId="6F7C889B" w14:textId="77777777" w:rsidR="009D1D2C" w:rsidRDefault="009D1D2C">
      <w:pPr>
        <w:rPr>
          <w:lang w:val="en-US" w:eastAsia="ja-JP"/>
        </w:rPr>
      </w:pPr>
    </w:p>
    <w:tbl>
      <w:tblPr>
        <w:tblStyle w:val="TableGrid"/>
        <w:tblW w:w="0" w:type="auto"/>
        <w:tblLook w:val="04A0" w:firstRow="1" w:lastRow="0" w:firstColumn="1" w:lastColumn="0" w:noHBand="0" w:noVBand="1"/>
      </w:tblPr>
      <w:tblGrid>
        <w:gridCol w:w="1696"/>
        <w:gridCol w:w="2410"/>
        <w:gridCol w:w="1418"/>
        <w:gridCol w:w="2409"/>
        <w:gridCol w:w="1698"/>
      </w:tblGrid>
      <w:tr w:rsidR="007C5706" w14:paraId="5C5239F9" w14:textId="77777777" w:rsidTr="006F041B">
        <w:tc>
          <w:tcPr>
            <w:tcW w:w="1696" w:type="dxa"/>
          </w:tcPr>
          <w:p w14:paraId="7B52ED57" w14:textId="77777777" w:rsidR="007C5706" w:rsidRDefault="00C84336">
            <w:pPr>
              <w:spacing w:after="120"/>
              <w:rPr>
                <w:rFonts w:eastAsiaTheme="minorEastAsia"/>
                <w:b/>
                <w:bCs/>
                <w:color w:val="0070C0"/>
                <w:lang w:val="en-US"/>
              </w:rPr>
            </w:pPr>
            <w:r>
              <w:rPr>
                <w:rFonts w:eastAsiaTheme="minorEastAsia"/>
                <w:b/>
                <w:bCs/>
                <w:color w:val="0070C0"/>
                <w:lang w:val="en-US"/>
              </w:rPr>
              <w:t>Tdoc number</w:t>
            </w:r>
          </w:p>
        </w:tc>
        <w:tc>
          <w:tcPr>
            <w:tcW w:w="2410" w:type="dxa"/>
          </w:tcPr>
          <w:p w14:paraId="37681878" w14:textId="77777777" w:rsidR="007C5706" w:rsidRDefault="00C84336">
            <w:pPr>
              <w:spacing w:after="120"/>
              <w:rPr>
                <w:b/>
                <w:bCs/>
                <w:color w:val="0070C0"/>
                <w:lang w:val="en-US"/>
              </w:rPr>
            </w:pPr>
            <w:r>
              <w:rPr>
                <w:b/>
                <w:bCs/>
                <w:color w:val="0070C0"/>
                <w:lang w:val="en-US"/>
              </w:rPr>
              <w:t>Title</w:t>
            </w:r>
          </w:p>
        </w:tc>
        <w:tc>
          <w:tcPr>
            <w:tcW w:w="1418" w:type="dxa"/>
          </w:tcPr>
          <w:p w14:paraId="2F7F82CB" w14:textId="77777777" w:rsidR="007C5706" w:rsidRDefault="00C84336">
            <w:pPr>
              <w:spacing w:after="120"/>
              <w:rPr>
                <w:b/>
                <w:bCs/>
                <w:color w:val="0070C0"/>
                <w:lang w:val="en-US"/>
              </w:rPr>
            </w:pPr>
            <w:r>
              <w:rPr>
                <w:b/>
                <w:bCs/>
                <w:color w:val="0070C0"/>
                <w:lang w:val="en-US"/>
              </w:rPr>
              <w:t>Source</w:t>
            </w:r>
          </w:p>
        </w:tc>
        <w:tc>
          <w:tcPr>
            <w:tcW w:w="2409" w:type="dxa"/>
          </w:tcPr>
          <w:p w14:paraId="49C97F5C" w14:textId="77777777" w:rsidR="007C5706" w:rsidRDefault="00C84336">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5227CF8D" w14:textId="77777777" w:rsidR="007C5706" w:rsidRDefault="00C84336">
            <w:pPr>
              <w:spacing w:after="120"/>
              <w:rPr>
                <w:b/>
                <w:bCs/>
                <w:color w:val="0070C0"/>
                <w:lang w:val="en-US"/>
              </w:rPr>
            </w:pPr>
            <w:r>
              <w:rPr>
                <w:b/>
                <w:bCs/>
                <w:color w:val="0070C0"/>
                <w:lang w:val="en-US"/>
              </w:rPr>
              <w:t>Comments</w:t>
            </w:r>
          </w:p>
        </w:tc>
      </w:tr>
      <w:tr w:rsidR="007C5706" w:rsidRPr="009D1D2C" w14:paraId="1579E072" w14:textId="77777777" w:rsidTr="006F041B">
        <w:tc>
          <w:tcPr>
            <w:tcW w:w="1696" w:type="dxa"/>
          </w:tcPr>
          <w:p w14:paraId="5986F8EC" w14:textId="77777777" w:rsidR="007C5706" w:rsidRDefault="00C84336">
            <w:pPr>
              <w:spacing w:after="120"/>
              <w:rPr>
                <w:rFonts w:eastAsiaTheme="minorEastAsia"/>
                <w:color w:val="0070C0"/>
                <w:lang w:val="en-US"/>
              </w:rPr>
            </w:pPr>
            <w:r>
              <w:rPr>
                <w:rFonts w:eastAsiaTheme="minorEastAsia"/>
                <w:color w:val="0070C0"/>
                <w:lang w:val="en-US"/>
              </w:rPr>
              <w:t>R4-210xxxx</w:t>
            </w:r>
          </w:p>
        </w:tc>
        <w:tc>
          <w:tcPr>
            <w:tcW w:w="2410" w:type="dxa"/>
          </w:tcPr>
          <w:p w14:paraId="2A084C0E" w14:textId="77777777" w:rsidR="007C5706" w:rsidRDefault="00C84336">
            <w:pPr>
              <w:spacing w:after="120"/>
              <w:rPr>
                <w:rFonts w:eastAsiaTheme="minorEastAsia"/>
                <w:color w:val="0070C0"/>
                <w:lang w:val="en-US"/>
              </w:rPr>
            </w:pPr>
            <w:r>
              <w:rPr>
                <w:rFonts w:eastAsiaTheme="minorEastAsia"/>
                <w:color w:val="0070C0"/>
                <w:lang w:val="en-US"/>
              </w:rPr>
              <w:t>CR on …</w:t>
            </w:r>
          </w:p>
        </w:tc>
        <w:tc>
          <w:tcPr>
            <w:tcW w:w="1418" w:type="dxa"/>
          </w:tcPr>
          <w:p w14:paraId="1B5A7228" w14:textId="77777777" w:rsidR="007C5706" w:rsidRDefault="00C84336">
            <w:pPr>
              <w:spacing w:after="120"/>
              <w:rPr>
                <w:rFonts w:eastAsiaTheme="minorEastAsia"/>
                <w:color w:val="0070C0"/>
                <w:lang w:val="en-US"/>
              </w:rPr>
            </w:pPr>
            <w:r>
              <w:rPr>
                <w:rFonts w:eastAsiaTheme="minorEastAsia"/>
                <w:color w:val="0070C0"/>
                <w:lang w:val="en-US"/>
              </w:rPr>
              <w:t>XXX</w:t>
            </w:r>
          </w:p>
        </w:tc>
        <w:tc>
          <w:tcPr>
            <w:tcW w:w="2409" w:type="dxa"/>
          </w:tcPr>
          <w:p w14:paraId="77DA1D6D" w14:textId="77777777" w:rsidR="007C5706" w:rsidRDefault="00C84336">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05A7E7F2" w14:textId="77777777" w:rsidR="007C5706" w:rsidRDefault="007C5706">
            <w:pPr>
              <w:spacing w:after="120"/>
              <w:rPr>
                <w:rFonts w:eastAsiaTheme="minorEastAsia"/>
                <w:color w:val="0070C0"/>
                <w:lang w:val="en-US"/>
              </w:rPr>
            </w:pPr>
          </w:p>
        </w:tc>
      </w:tr>
      <w:tr w:rsidR="007C5706" w14:paraId="1DD5EFF1" w14:textId="77777777" w:rsidTr="006F041B">
        <w:tc>
          <w:tcPr>
            <w:tcW w:w="1696" w:type="dxa"/>
          </w:tcPr>
          <w:p w14:paraId="7FA42B5C" w14:textId="77777777" w:rsidR="007C5706" w:rsidRDefault="00C84336">
            <w:pPr>
              <w:spacing w:after="120"/>
              <w:rPr>
                <w:rFonts w:eastAsiaTheme="minorEastAsia"/>
                <w:color w:val="0070C0"/>
                <w:lang w:val="en-US"/>
              </w:rPr>
            </w:pPr>
            <w:r>
              <w:rPr>
                <w:rFonts w:eastAsiaTheme="minorEastAsia"/>
                <w:color w:val="0070C0"/>
                <w:lang w:val="en-US"/>
              </w:rPr>
              <w:t>R4-210xxxx</w:t>
            </w:r>
          </w:p>
        </w:tc>
        <w:tc>
          <w:tcPr>
            <w:tcW w:w="2410" w:type="dxa"/>
          </w:tcPr>
          <w:p w14:paraId="5820603B" w14:textId="77777777" w:rsidR="007C5706" w:rsidRDefault="00C84336">
            <w:pPr>
              <w:spacing w:after="120"/>
              <w:rPr>
                <w:rFonts w:eastAsiaTheme="minorEastAsia"/>
                <w:color w:val="0070C0"/>
                <w:lang w:val="en-US"/>
              </w:rPr>
            </w:pPr>
            <w:r>
              <w:rPr>
                <w:rFonts w:eastAsiaTheme="minorEastAsia"/>
                <w:color w:val="0070C0"/>
                <w:lang w:val="en-US"/>
              </w:rPr>
              <w:t>WF on …</w:t>
            </w:r>
          </w:p>
        </w:tc>
        <w:tc>
          <w:tcPr>
            <w:tcW w:w="1418" w:type="dxa"/>
          </w:tcPr>
          <w:p w14:paraId="6D18A25B" w14:textId="77777777" w:rsidR="007C5706" w:rsidRDefault="00C84336">
            <w:pPr>
              <w:spacing w:after="120"/>
              <w:rPr>
                <w:rFonts w:eastAsiaTheme="minorEastAsia"/>
                <w:color w:val="0070C0"/>
                <w:lang w:val="en-US"/>
              </w:rPr>
            </w:pPr>
            <w:r>
              <w:rPr>
                <w:rFonts w:eastAsiaTheme="minorEastAsia"/>
                <w:color w:val="0070C0"/>
                <w:lang w:val="en-US"/>
              </w:rPr>
              <w:t>YYY</w:t>
            </w:r>
          </w:p>
        </w:tc>
        <w:tc>
          <w:tcPr>
            <w:tcW w:w="2409" w:type="dxa"/>
          </w:tcPr>
          <w:p w14:paraId="65195E9D" w14:textId="77777777" w:rsidR="007C5706" w:rsidRDefault="00C84336">
            <w:pPr>
              <w:spacing w:after="120"/>
              <w:rPr>
                <w:rFonts w:eastAsiaTheme="minorEastAsia"/>
                <w:color w:val="0070C0"/>
                <w:lang w:val="en-US"/>
              </w:rPr>
            </w:pPr>
            <w:r>
              <w:rPr>
                <w:rFonts w:eastAsiaTheme="minorEastAsia"/>
                <w:color w:val="0070C0"/>
                <w:lang w:val="en-US"/>
              </w:rPr>
              <w:t>Agreeable, Revised, Noted</w:t>
            </w:r>
          </w:p>
        </w:tc>
        <w:tc>
          <w:tcPr>
            <w:tcW w:w="1698" w:type="dxa"/>
          </w:tcPr>
          <w:p w14:paraId="194F9A0F" w14:textId="77777777" w:rsidR="007C5706" w:rsidRDefault="007C5706">
            <w:pPr>
              <w:spacing w:after="120"/>
              <w:rPr>
                <w:rFonts w:eastAsiaTheme="minorEastAsia"/>
                <w:color w:val="0070C0"/>
                <w:lang w:val="en-US"/>
              </w:rPr>
            </w:pPr>
          </w:p>
        </w:tc>
      </w:tr>
      <w:tr w:rsidR="007C5706" w14:paraId="4608B3FC" w14:textId="77777777" w:rsidTr="006F041B">
        <w:tc>
          <w:tcPr>
            <w:tcW w:w="1696" w:type="dxa"/>
          </w:tcPr>
          <w:p w14:paraId="3362B6C2" w14:textId="77777777" w:rsidR="007C5706" w:rsidRDefault="00C84336">
            <w:pPr>
              <w:spacing w:after="120"/>
              <w:rPr>
                <w:rFonts w:eastAsiaTheme="minorEastAsia"/>
                <w:color w:val="0070C0"/>
                <w:lang w:val="en-US"/>
              </w:rPr>
            </w:pPr>
            <w:r>
              <w:rPr>
                <w:rFonts w:eastAsiaTheme="minorEastAsia"/>
                <w:color w:val="0070C0"/>
                <w:lang w:val="en-US"/>
              </w:rPr>
              <w:t>R4-210xxxx</w:t>
            </w:r>
          </w:p>
        </w:tc>
        <w:tc>
          <w:tcPr>
            <w:tcW w:w="2410" w:type="dxa"/>
          </w:tcPr>
          <w:p w14:paraId="6D0A11E2" w14:textId="77777777" w:rsidR="007C5706" w:rsidRDefault="00C84336">
            <w:pPr>
              <w:spacing w:after="120"/>
              <w:rPr>
                <w:rFonts w:eastAsiaTheme="minorEastAsia"/>
                <w:color w:val="0070C0"/>
                <w:lang w:val="en-US"/>
              </w:rPr>
            </w:pPr>
            <w:r>
              <w:rPr>
                <w:rFonts w:eastAsiaTheme="minorEastAsia"/>
                <w:color w:val="0070C0"/>
                <w:lang w:val="en-US"/>
              </w:rPr>
              <w:t>LS on …</w:t>
            </w:r>
          </w:p>
        </w:tc>
        <w:tc>
          <w:tcPr>
            <w:tcW w:w="1418" w:type="dxa"/>
          </w:tcPr>
          <w:p w14:paraId="365CEA09" w14:textId="77777777" w:rsidR="007C5706" w:rsidRDefault="00C84336">
            <w:pPr>
              <w:spacing w:after="120"/>
              <w:rPr>
                <w:rFonts w:eastAsiaTheme="minorEastAsia"/>
                <w:color w:val="0070C0"/>
                <w:lang w:val="en-US"/>
              </w:rPr>
            </w:pPr>
            <w:r>
              <w:rPr>
                <w:rFonts w:eastAsiaTheme="minorEastAsia"/>
                <w:color w:val="0070C0"/>
                <w:lang w:val="en-US"/>
              </w:rPr>
              <w:t>ZZZ</w:t>
            </w:r>
          </w:p>
        </w:tc>
        <w:tc>
          <w:tcPr>
            <w:tcW w:w="2409" w:type="dxa"/>
          </w:tcPr>
          <w:p w14:paraId="258B3A81" w14:textId="77777777" w:rsidR="007C5706" w:rsidRDefault="00C84336">
            <w:pPr>
              <w:spacing w:after="120"/>
              <w:rPr>
                <w:rFonts w:eastAsiaTheme="minorEastAsia"/>
                <w:color w:val="0070C0"/>
                <w:lang w:val="en-US"/>
              </w:rPr>
            </w:pPr>
            <w:r>
              <w:rPr>
                <w:rFonts w:eastAsiaTheme="minorEastAsia"/>
                <w:color w:val="0070C0"/>
                <w:lang w:val="en-US"/>
              </w:rPr>
              <w:t>Agreeable, Revised, Noted</w:t>
            </w:r>
          </w:p>
        </w:tc>
        <w:tc>
          <w:tcPr>
            <w:tcW w:w="1698" w:type="dxa"/>
          </w:tcPr>
          <w:p w14:paraId="69503B88" w14:textId="77777777" w:rsidR="007C5706" w:rsidRDefault="007C5706">
            <w:pPr>
              <w:spacing w:after="120"/>
              <w:rPr>
                <w:rFonts w:eastAsiaTheme="minorEastAsia"/>
                <w:color w:val="0070C0"/>
                <w:lang w:val="en-US"/>
              </w:rPr>
            </w:pPr>
          </w:p>
        </w:tc>
      </w:tr>
      <w:tr w:rsidR="007C5706" w:rsidRPr="00491327" w14:paraId="10D32035" w14:textId="77777777" w:rsidTr="006F041B">
        <w:tc>
          <w:tcPr>
            <w:tcW w:w="1696" w:type="dxa"/>
          </w:tcPr>
          <w:p w14:paraId="56EDB3BF" w14:textId="262C48B4" w:rsidR="007C5706" w:rsidRPr="00696EB4" w:rsidRDefault="00C67474">
            <w:pPr>
              <w:spacing w:after="120"/>
              <w:rPr>
                <w:rFonts w:eastAsiaTheme="minorEastAsia"/>
                <w:color w:val="0070C0"/>
                <w:lang w:val="en-US"/>
              </w:rPr>
            </w:pPr>
            <w:ins w:id="150" w:author="Chunhui Zhang" w:date="2021-08-26T10:53:00Z">
              <w:r w:rsidRPr="00696EB4">
                <w:rPr>
                  <w:rFonts w:eastAsiaTheme="minorEastAsia"/>
                  <w:color w:val="0070C0"/>
                  <w:lang w:val="en-US"/>
                </w:rPr>
                <w:t>R4-2114995</w:t>
              </w:r>
            </w:ins>
          </w:p>
        </w:tc>
        <w:tc>
          <w:tcPr>
            <w:tcW w:w="2410" w:type="dxa"/>
          </w:tcPr>
          <w:p w14:paraId="7815811F" w14:textId="1CAB4543" w:rsidR="007C5706" w:rsidRPr="00696EB4" w:rsidRDefault="00491327">
            <w:pPr>
              <w:spacing w:after="120"/>
              <w:rPr>
                <w:rFonts w:eastAsiaTheme="minorEastAsia"/>
                <w:color w:val="0070C0"/>
                <w:lang w:val="en-US"/>
              </w:rPr>
            </w:pPr>
            <w:ins w:id="151" w:author="Chunhui Zhang" w:date="2021-08-26T10:53:00Z">
              <w:r w:rsidRPr="00696EB4">
                <w:rPr>
                  <w:rFonts w:eastAsiaTheme="minorEastAsia"/>
                  <w:color w:val="0070C0"/>
                  <w:lang w:val="en-US"/>
                </w:rPr>
                <w:t>WF on RedCap REFSENS in FR1</w:t>
              </w:r>
            </w:ins>
          </w:p>
        </w:tc>
        <w:tc>
          <w:tcPr>
            <w:tcW w:w="1418" w:type="dxa"/>
          </w:tcPr>
          <w:p w14:paraId="6C078130" w14:textId="34E05D1D" w:rsidR="007C5706" w:rsidRPr="00696EB4" w:rsidRDefault="00AE75C2">
            <w:pPr>
              <w:spacing w:after="120"/>
              <w:rPr>
                <w:rFonts w:eastAsiaTheme="minorEastAsia"/>
                <w:color w:val="0070C0"/>
                <w:lang w:val="en-US"/>
              </w:rPr>
            </w:pPr>
            <w:ins w:id="152" w:author="Chunhui Zhang" w:date="2021-08-26T10:53:00Z">
              <w:r w:rsidRPr="00696EB4">
                <w:rPr>
                  <w:rFonts w:eastAsiaTheme="minorEastAsia"/>
                  <w:color w:val="0070C0"/>
                  <w:lang w:val="en-US"/>
                </w:rPr>
                <w:t>Sony</w:t>
              </w:r>
            </w:ins>
          </w:p>
        </w:tc>
        <w:tc>
          <w:tcPr>
            <w:tcW w:w="2409" w:type="dxa"/>
          </w:tcPr>
          <w:p w14:paraId="76F4033F" w14:textId="1C7D4D91" w:rsidR="007C5706" w:rsidRDefault="00AE75C2">
            <w:pPr>
              <w:spacing w:after="120"/>
              <w:rPr>
                <w:rFonts w:eastAsiaTheme="minorEastAsia"/>
                <w:color w:val="0070C0"/>
                <w:lang w:val="en-US"/>
              </w:rPr>
            </w:pPr>
            <w:ins w:id="153" w:author="Chunhui Zhang" w:date="2021-08-26T10:53:00Z">
              <w:r>
                <w:rPr>
                  <w:rFonts w:eastAsiaTheme="minorEastAsia"/>
                  <w:color w:val="0070C0"/>
                  <w:lang w:val="en-US"/>
                </w:rPr>
                <w:t>Agreeable,</w:t>
              </w:r>
            </w:ins>
          </w:p>
        </w:tc>
        <w:tc>
          <w:tcPr>
            <w:tcW w:w="1698" w:type="dxa"/>
          </w:tcPr>
          <w:p w14:paraId="0A2D8EFC" w14:textId="77777777" w:rsidR="007C5706" w:rsidRDefault="007C5706">
            <w:pPr>
              <w:spacing w:after="120"/>
              <w:rPr>
                <w:rFonts w:eastAsiaTheme="minorEastAsia"/>
                <w:i/>
                <w:color w:val="0070C0"/>
                <w:lang w:val="en-US"/>
              </w:rPr>
            </w:pPr>
          </w:p>
        </w:tc>
      </w:tr>
      <w:tr w:rsidR="00AE75C2" w:rsidRPr="00491327" w14:paraId="288C208E" w14:textId="77777777" w:rsidTr="006F041B">
        <w:trPr>
          <w:ins w:id="154" w:author="Chunhui Zhang" w:date="2021-08-26T10:53:00Z"/>
        </w:trPr>
        <w:tc>
          <w:tcPr>
            <w:tcW w:w="1696" w:type="dxa"/>
          </w:tcPr>
          <w:p w14:paraId="54608949" w14:textId="64BFD3C5" w:rsidR="00AE75C2" w:rsidRPr="00696EB4" w:rsidRDefault="006F041B">
            <w:pPr>
              <w:spacing w:after="120"/>
              <w:rPr>
                <w:ins w:id="155" w:author="Chunhui Zhang" w:date="2021-08-26T10:53:00Z"/>
                <w:rFonts w:eastAsiaTheme="minorEastAsia"/>
                <w:color w:val="0070C0"/>
                <w:lang w:val="en-US"/>
              </w:rPr>
            </w:pPr>
            <w:ins w:id="156" w:author="Chunhui Zhang" w:date="2021-08-26T10:56:00Z">
              <w:r w:rsidRPr="006F041B">
                <w:rPr>
                  <w:rFonts w:eastAsiaTheme="minorEastAsia"/>
                  <w:color w:val="0070C0"/>
                  <w:lang w:val="en-US"/>
                </w:rPr>
                <w:t>R4-2115096</w:t>
              </w:r>
              <w:r>
                <w:rPr>
                  <w:rFonts w:hint="eastAsia"/>
                  <w:b/>
                  <w:bCs/>
                  <w:lang w:val="en-US"/>
                </w:rPr>
                <w:t>  </w:t>
              </w:r>
            </w:ins>
          </w:p>
        </w:tc>
        <w:tc>
          <w:tcPr>
            <w:tcW w:w="2410" w:type="dxa"/>
          </w:tcPr>
          <w:p w14:paraId="167F9B46" w14:textId="238A786C" w:rsidR="00AE75C2" w:rsidRPr="00696EB4" w:rsidRDefault="008374C5">
            <w:pPr>
              <w:spacing w:after="120"/>
              <w:rPr>
                <w:ins w:id="157" w:author="Chunhui Zhang" w:date="2021-08-26T10:53:00Z"/>
                <w:rFonts w:eastAsiaTheme="minorEastAsia"/>
                <w:color w:val="0070C0"/>
                <w:lang w:val="en-US"/>
              </w:rPr>
            </w:pPr>
            <w:ins w:id="158" w:author="Chunhui Zhang" w:date="2021-08-26T10:54:00Z">
              <w:r w:rsidRPr="00696EB4">
                <w:rPr>
                  <w:rFonts w:eastAsiaTheme="minorEastAsia"/>
                  <w:color w:val="0070C0"/>
                  <w:lang w:val="en-US"/>
                </w:rPr>
                <w:t>WF on the RedCap RF</w:t>
              </w:r>
            </w:ins>
          </w:p>
        </w:tc>
        <w:tc>
          <w:tcPr>
            <w:tcW w:w="1418" w:type="dxa"/>
          </w:tcPr>
          <w:p w14:paraId="38749988" w14:textId="0AB4AA30" w:rsidR="00AE75C2" w:rsidRPr="00696EB4" w:rsidRDefault="008374C5">
            <w:pPr>
              <w:spacing w:after="120"/>
              <w:rPr>
                <w:ins w:id="159" w:author="Chunhui Zhang" w:date="2021-08-26T10:53:00Z"/>
                <w:rFonts w:eastAsiaTheme="minorEastAsia"/>
                <w:color w:val="0070C0"/>
                <w:lang w:val="en-US"/>
              </w:rPr>
            </w:pPr>
            <w:ins w:id="160" w:author="Chunhui Zhang" w:date="2021-08-26T10:54:00Z">
              <w:r w:rsidRPr="00696EB4">
                <w:rPr>
                  <w:rFonts w:eastAsiaTheme="minorEastAsia"/>
                  <w:color w:val="0070C0"/>
                  <w:lang w:val="en-US"/>
                </w:rPr>
                <w:t>Ericsson</w:t>
              </w:r>
            </w:ins>
          </w:p>
        </w:tc>
        <w:tc>
          <w:tcPr>
            <w:tcW w:w="2409" w:type="dxa"/>
          </w:tcPr>
          <w:p w14:paraId="6C32CCB9" w14:textId="6B2290E1" w:rsidR="00AE75C2" w:rsidRDefault="008374C5">
            <w:pPr>
              <w:spacing w:after="120"/>
              <w:rPr>
                <w:ins w:id="161" w:author="Chunhui Zhang" w:date="2021-08-26T10:53:00Z"/>
                <w:rFonts w:eastAsiaTheme="minorEastAsia"/>
                <w:color w:val="0070C0"/>
                <w:lang w:val="en-US"/>
              </w:rPr>
            </w:pPr>
            <w:ins w:id="162" w:author="Chunhui Zhang" w:date="2021-08-26T10:54:00Z">
              <w:r>
                <w:rPr>
                  <w:rFonts w:eastAsiaTheme="minorEastAsia"/>
                  <w:color w:val="0070C0"/>
                  <w:lang w:val="en-US"/>
                </w:rPr>
                <w:t>Agreeable</w:t>
              </w:r>
            </w:ins>
          </w:p>
        </w:tc>
        <w:tc>
          <w:tcPr>
            <w:tcW w:w="1698" w:type="dxa"/>
          </w:tcPr>
          <w:p w14:paraId="73E4B8A2" w14:textId="77777777" w:rsidR="00AE75C2" w:rsidRDefault="00AE75C2">
            <w:pPr>
              <w:spacing w:after="120"/>
              <w:rPr>
                <w:ins w:id="163" w:author="Chunhui Zhang" w:date="2021-08-26T10:53:00Z"/>
                <w:rFonts w:eastAsiaTheme="minorEastAsia"/>
                <w:i/>
                <w:color w:val="0070C0"/>
                <w:lang w:val="en-US"/>
              </w:rPr>
            </w:pPr>
          </w:p>
        </w:tc>
      </w:tr>
      <w:tr w:rsidR="008374C5" w:rsidRPr="00491327" w14:paraId="2FCF9F73" w14:textId="77777777" w:rsidTr="006F041B">
        <w:trPr>
          <w:ins w:id="164" w:author="Chunhui Zhang" w:date="2021-08-26T10:54:00Z"/>
        </w:trPr>
        <w:tc>
          <w:tcPr>
            <w:tcW w:w="1696" w:type="dxa"/>
          </w:tcPr>
          <w:p w14:paraId="133E89D6" w14:textId="28E95B33" w:rsidR="008374C5" w:rsidRPr="00696EB4" w:rsidRDefault="00BE2CAE">
            <w:pPr>
              <w:spacing w:after="120"/>
              <w:rPr>
                <w:ins w:id="165" w:author="Chunhui Zhang" w:date="2021-08-26T10:54:00Z"/>
                <w:rFonts w:eastAsiaTheme="minorEastAsia"/>
                <w:color w:val="0070C0"/>
                <w:lang w:val="en-US"/>
              </w:rPr>
            </w:pPr>
            <w:ins w:id="166" w:author="Chunhui Zhang" w:date="2021-08-26T10:54:00Z">
              <w:r w:rsidRPr="00696EB4">
                <w:rPr>
                  <w:rFonts w:eastAsiaTheme="minorEastAsia"/>
                  <w:color w:val="0070C0"/>
                  <w:lang w:val="en-US"/>
                </w:rPr>
                <w:t>R4-2114996</w:t>
              </w:r>
            </w:ins>
          </w:p>
        </w:tc>
        <w:tc>
          <w:tcPr>
            <w:tcW w:w="2410" w:type="dxa"/>
          </w:tcPr>
          <w:p w14:paraId="613AA2CB" w14:textId="665D498C" w:rsidR="008374C5" w:rsidRPr="00696EB4" w:rsidRDefault="00726470">
            <w:pPr>
              <w:spacing w:after="120"/>
              <w:rPr>
                <w:ins w:id="167" w:author="Chunhui Zhang" w:date="2021-08-26T10:54:00Z"/>
                <w:rFonts w:eastAsiaTheme="minorEastAsia"/>
                <w:color w:val="0070C0"/>
                <w:lang w:val="en-US"/>
              </w:rPr>
            </w:pPr>
            <w:ins w:id="168" w:author="Chunhui Zhang" w:date="2021-08-26T10:54:00Z">
              <w:r w:rsidRPr="00696EB4">
                <w:rPr>
                  <w:rFonts w:eastAsiaTheme="minorEastAsia"/>
                  <w:color w:val="0070C0"/>
                  <w:lang w:val="en-US"/>
                </w:rPr>
                <w:t>Reply LS to Half-duplex FDD switching for RedCap UE</w:t>
              </w:r>
            </w:ins>
          </w:p>
        </w:tc>
        <w:tc>
          <w:tcPr>
            <w:tcW w:w="1418" w:type="dxa"/>
          </w:tcPr>
          <w:p w14:paraId="21842D99" w14:textId="734864E3" w:rsidR="008374C5" w:rsidRPr="00696EB4" w:rsidRDefault="00726470">
            <w:pPr>
              <w:spacing w:after="120"/>
              <w:rPr>
                <w:ins w:id="169" w:author="Chunhui Zhang" w:date="2021-08-26T10:54:00Z"/>
                <w:rFonts w:eastAsiaTheme="minorEastAsia"/>
                <w:color w:val="0070C0"/>
                <w:lang w:val="en-US"/>
              </w:rPr>
            </w:pPr>
            <w:ins w:id="170" w:author="Chunhui Zhang" w:date="2021-08-26T10:54:00Z">
              <w:r w:rsidRPr="00696EB4">
                <w:rPr>
                  <w:rFonts w:eastAsiaTheme="minorEastAsia"/>
                  <w:color w:val="0070C0"/>
                  <w:lang w:val="en-US"/>
                </w:rPr>
                <w:t>Ericsson</w:t>
              </w:r>
            </w:ins>
          </w:p>
        </w:tc>
        <w:tc>
          <w:tcPr>
            <w:tcW w:w="2409" w:type="dxa"/>
          </w:tcPr>
          <w:p w14:paraId="66D616FA" w14:textId="525383D0" w:rsidR="008374C5" w:rsidRDefault="00726470">
            <w:pPr>
              <w:spacing w:after="120"/>
              <w:rPr>
                <w:ins w:id="171" w:author="Chunhui Zhang" w:date="2021-08-26T10:54:00Z"/>
                <w:rFonts w:eastAsiaTheme="minorEastAsia"/>
                <w:color w:val="0070C0"/>
                <w:lang w:val="en-US"/>
              </w:rPr>
            </w:pPr>
            <w:ins w:id="172" w:author="Chunhui Zhang" w:date="2021-08-26T10:54:00Z">
              <w:r>
                <w:rPr>
                  <w:rFonts w:eastAsiaTheme="minorEastAsia"/>
                  <w:color w:val="0070C0"/>
                  <w:lang w:val="en-US"/>
                </w:rPr>
                <w:t>Return to</w:t>
              </w:r>
            </w:ins>
          </w:p>
        </w:tc>
        <w:tc>
          <w:tcPr>
            <w:tcW w:w="1698" w:type="dxa"/>
          </w:tcPr>
          <w:p w14:paraId="3E3C7134" w14:textId="77777777" w:rsidR="008374C5" w:rsidRDefault="008374C5">
            <w:pPr>
              <w:spacing w:after="120"/>
              <w:rPr>
                <w:ins w:id="173" w:author="Chunhui Zhang" w:date="2021-08-26T10:54:00Z"/>
                <w:rFonts w:eastAsiaTheme="minorEastAsia"/>
                <w:i/>
                <w:color w:val="0070C0"/>
                <w:lang w:val="en-US"/>
              </w:rPr>
            </w:pPr>
          </w:p>
        </w:tc>
      </w:tr>
      <w:tr w:rsidR="00726470" w:rsidRPr="00491327" w14:paraId="6C89CE1D" w14:textId="77777777" w:rsidTr="006F041B">
        <w:trPr>
          <w:ins w:id="174" w:author="Chunhui Zhang" w:date="2021-08-26T10:55:00Z"/>
        </w:trPr>
        <w:tc>
          <w:tcPr>
            <w:tcW w:w="1696" w:type="dxa"/>
          </w:tcPr>
          <w:p w14:paraId="7DE8FACB" w14:textId="63FDCFBF" w:rsidR="00726470" w:rsidRPr="00696EB4" w:rsidRDefault="00096B39">
            <w:pPr>
              <w:spacing w:after="120"/>
              <w:rPr>
                <w:ins w:id="175" w:author="Chunhui Zhang" w:date="2021-08-26T10:55:00Z"/>
                <w:rFonts w:eastAsiaTheme="minorEastAsia"/>
                <w:color w:val="0070C0"/>
                <w:lang w:val="en-US"/>
              </w:rPr>
            </w:pPr>
            <w:ins w:id="176" w:author="Chunhui Zhang" w:date="2021-08-26T10:55:00Z">
              <w:r w:rsidRPr="00696EB4">
                <w:rPr>
                  <w:rFonts w:eastAsiaTheme="minorEastAsia"/>
                  <w:color w:val="0070C0"/>
                  <w:lang w:val="en-US"/>
                </w:rPr>
                <w:t>R4-2114997</w:t>
              </w:r>
            </w:ins>
          </w:p>
        </w:tc>
        <w:tc>
          <w:tcPr>
            <w:tcW w:w="2410" w:type="dxa"/>
          </w:tcPr>
          <w:p w14:paraId="2B1012BB" w14:textId="77777777" w:rsidR="00696EB4" w:rsidRPr="00696EB4" w:rsidRDefault="00696EB4" w:rsidP="00696EB4">
            <w:pPr>
              <w:rPr>
                <w:ins w:id="177" w:author="Chunhui Zhang" w:date="2021-08-26T10:55:00Z"/>
                <w:rFonts w:eastAsiaTheme="minorEastAsia"/>
                <w:color w:val="0070C0"/>
                <w:lang w:val="en-US"/>
              </w:rPr>
            </w:pPr>
            <w:ins w:id="178" w:author="Chunhui Zhang" w:date="2021-08-26T10:55:00Z">
              <w:r w:rsidRPr="00696EB4">
                <w:rPr>
                  <w:rFonts w:eastAsiaTheme="minorEastAsia"/>
                  <w:color w:val="0070C0"/>
                  <w:lang w:val="en-US"/>
                </w:rPr>
                <w:t>CR on RedCap UE FR1-TX</w:t>
              </w:r>
            </w:ins>
          </w:p>
          <w:p w14:paraId="6DEA2F1C" w14:textId="7519FEEC" w:rsidR="00726470" w:rsidRPr="00696EB4" w:rsidRDefault="00726470">
            <w:pPr>
              <w:spacing w:after="120"/>
              <w:rPr>
                <w:ins w:id="179" w:author="Chunhui Zhang" w:date="2021-08-26T10:55:00Z"/>
                <w:rFonts w:eastAsiaTheme="minorEastAsia"/>
                <w:color w:val="0070C0"/>
                <w:lang w:val="en-US"/>
              </w:rPr>
            </w:pPr>
          </w:p>
        </w:tc>
        <w:tc>
          <w:tcPr>
            <w:tcW w:w="1418" w:type="dxa"/>
          </w:tcPr>
          <w:p w14:paraId="4C1E3EA1" w14:textId="44F6BB95" w:rsidR="00726470" w:rsidRPr="00696EB4" w:rsidRDefault="00696EB4">
            <w:pPr>
              <w:spacing w:after="120"/>
              <w:rPr>
                <w:ins w:id="180" w:author="Chunhui Zhang" w:date="2021-08-26T10:55:00Z"/>
                <w:rFonts w:eastAsiaTheme="minorEastAsia"/>
                <w:color w:val="0070C0"/>
                <w:lang w:val="en-US"/>
              </w:rPr>
            </w:pPr>
            <w:ins w:id="181" w:author="Chunhui Zhang" w:date="2021-08-26T10:55:00Z">
              <w:r w:rsidRPr="00696EB4">
                <w:rPr>
                  <w:rFonts w:eastAsiaTheme="minorEastAsia"/>
                  <w:color w:val="0070C0"/>
                  <w:lang w:val="en-US"/>
                </w:rPr>
                <w:t>Ericsson</w:t>
              </w:r>
            </w:ins>
          </w:p>
        </w:tc>
        <w:tc>
          <w:tcPr>
            <w:tcW w:w="2409" w:type="dxa"/>
          </w:tcPr>
          <w:p w14:paraId="3F559143" w14:textId="366F0B28" w:rsidR="00726470" w:rsidRDefault="00696EB4">
            <w:pPr>
              <w:spacing w:after="120"/>
              <w:rPr>
                <w:ins w:id="182" w:author="Chunhui Zhang" w:date="2021-08-26T10:55:00Z"/>
                <w:rFonts w:eastAsiaTheme="minorEastAsia"/>
                <w:color w:val="0070C0"/>
                <w:lang w:val="en-US"/>
              </w:rPr>
            </w:pPr>
            <w:ins w:id="183" w:author="Chunhui Zhang" w:date="2021-08-26T10:56:00Z">
              <w:r>
                <w:rPr>
                  <w:rFonts w:eastAsiaTheme="minorEastAsia"/>
                  <w:color w:val="0070C0"/>
                  <w:lang w:val="en-US"/>
                </w:rPr>
                <w:t>Not Pursued</w:t>
              </w:r>
            </w:ins>
          </w:p>
        </w:tc>
        <w:tc>
          <w:tcPr>
            <w:tcW w:w="1698" w:type="dxa"/>
          </w:tcPr>
          <w:p w14:paraId="50B28AF6" w14:textId="77777777" w:rsidR="00726470" w:rsidRDefault="00726470">
            <w:pPr>
              <w:spacing w:after="120"/>
              <w:rPr>
                <w:ins w:id="184" w:author="Chunhui Zhang" w:date="2021-08-26T10:55:00Z"/>
                <w:rFonts w:eastAsiaTheme="minorEastAsia"/>
                <w:i/>
                <w:color w:val="0070C0"/>
                <w:lang w:val="en-US"/>
              </w:rPr>
            </w:pPr>
          </w:p>
        </w:tc>
      </w:tr>
    </w:tbl>
    <w:p w14:paraId="0E874FBF" w14:textId="77777777" w:rsidR="007C5706" w:rsidRDefault="007C5706">
      <w:pPr>
        <w:rPr>
          <w:rFonts w:eastAsiaTheme="minorEastAsia"/>
          <w:color w:val="0070C0"/>
          <w:lang w:val="en-US"/>
        </w:rPr>
      </w:pPr>
    </w:p>
    <w:p w14:paraId="780B1897" w14:textId="77777777" w:rsidR="007C5706" w:rsidRDefault="00C84336">
      <w:pPr>
        <w:rPr>
          <w:rFonts w:eastAsiaTheme="minorEastAsia"/>
          <w:color w:val="0070C0"/>
          <w:lang w:val="en-US"/>
        </w:rPr>
      </w:pPr>
      <w:r>
        <w:rPr>
          <w:rFonts w:eastAsiaTheme="minorEastAsia"/>
          <w:color w:val="0070C0"/>
          <w:lang w:val="en-US"/>
        </w:rPr>
        <w:t>Notes:</w:t>
      </w:r>
    </w:p>
    <w:p w14:paraId="5CBB60A0" w14:textId="77777777" w:rsidR="007C5706" w:rsidRDefault="00C84336">
      <w:pPr>
        <w:pStyle w:val="ListParagraph"/>
        <w:numPr>
          <w:ilvl w:val="0"/>
          <w:numId w:val="11"/>
        </w:numPr>
        <w:ind w:firstLineChars="0"/>
        <w:rPr>
          <w:rFonts w:eastAsiaTheme="minorEastAsia"/>
          <w:color w:val="0070C0"/>
          <w:lang w:val="en-US"/>
        </w:rPr>
      </w:pPr>
      <w:r>
        <w:rPr>
          <w:rFonts w:eastAsiaTheme="minorEastAsia"/>
          <w:color w:val="0070C0"/>
          <w:lang w:val="en-US"/>
        </w:rPr>
        <w:t>Please include the summary of recommendations for all tdocs across all sub-topics.</w:t>
      </w:r>
    </w:p>
    <w:p w14:paraId="1B76B910" w14:textId="77777777" w:rsidR="007C5706" w:rsidRDefault="00C84336">
      <w:pPr>
        <w:pStyle w:val="ListParagraph"/>
        <w:numPr>
          <w:ilvl w:val="0"/>
          <w:numId w:val="11"/>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34A6539C" w14:textId="77777777" w:rsidR="007C5706" w:rsidRDefault="00C84336">
      <w:pPr>
        <w:pStyle w:val="ListParagraph"/>
        <w:numPr>
          <w:ilvl w:val="1"/>
          <w:numId w:val="11"/>
        </w:numPr>
        <w:ind w:firstLineChars="0"/>
        <w:rPr>
          <w:rFonts w:eastAsiaTheme="minorEastAsia"/>
          <w:color w:val="0070C0"/>
          <w:lang w:val="en-US"/>
        </w:rPr>
      </w:pPr>
      <w:r>
        <w:rPr>
          <w:rFonts w:eastAsiaTheme="minorEastAsia"/>
          <w:color w:val="0070C0"/>
          <w:lang w:val="en-US"/>
        </w:rPr>
        <w:t>CRs/TPs: Agreeable, Revised, Merged, Postponed, Not Pursued</w:t>
      </w:r>
    </w:p>
    <w:p w14:paraId="6BE2555F" w14:textId="77777777" w:rsidR="007C5706" w:rsidRDefault="00C84336">
      <w:pPr>
        <w:pStyle w:val="ListParagraph"/>
        <w:numPr>
          <w:ilvl w:val="1"/>
          <w:numId w:val="11"/>
        </w:numPr>
        <w:ind w:firstLineChars="0"/>
        <w:rPr>
          <w:rFonts w:eastAsiaTheme="minorEastAsia"/>
          <w:color w:val="0070C0"/>
          <w:lang w:val="en-US"/>
        </w:rPr>
      </w:pPr>
      <w:r>
        <w:rPr>
          <w:rFonts w:eastAsiaTheme="minorEastAsia"/>
          <w:color w:val="0070C0"/>
          <w:lang w:val="en-US"/>
        </w:rPr>
        <w:t>Other documents: Agreeable, Revised, Noted</w:t>
      </w:r>
    </w:p>
    <w:p w14:paraId="64F20536" w14:textId="77777777" w:rsidR="007C5706" w:rsidRDefault="00C84336">
      <w:pPr>
        <w:pStyle w:val="ListParagraph"/>
        <w:numPr>
          <w:ilvl w:val="0"/>
          <w:numId w:val="11"/>
        </w:numPr>
        <w:ind w:firstLineChars="0"/>
        <w:rPr>
          <w:rFonts w:eastAsiaTheme="minorEastAsia"/>
          <w:color w:val="0070C0"/>
          <w:lang w:val="en-US"/>
        </w:rPr>
      </w:pPr>
      <w:r>
        <w:rPr>
          <w:rFonts w:eastAsiaTheme="minorEastAsia"/>
          <w:color w:val="0070C0"/>
          <w:lang w:val="en-US"/>
        </w:rPr>
        <w:t>Do not include hyper-links in the documents</w:t>
      </w:r>
    </w:p>
    <w:p w14:paraId="33BED171" w14:textId="77777777" w:rsidR="007C5706" w:rsidRDefault="00C84336">
      <w:pPr>
        <w:pStyle w:val="Heading1"/>
        <w:numPr>
          <w:ilvl w:val="0"/>
          <w:numId w:val="0"/>
        </w:numPr>
        <w:rPr>
          <w:lang w:val="en-US" w:eastAsia="ja-JP"/>
        </w:rPr>
      </w:pPr>
      <w:r>
        <w:rPr>
          <w:rFonts w:hint="eastAsia"/>
          <w:lang w:val="en-US" w:eastAsia="ja-JP"/>
        </w:rPr>
        <w:t>Annex</w:t>
      </w:r>
      <w:r>
        <w:rPr>
          <w:lang w:val="en-US" w:eastAsia="ja-JP"/>
        </w:rPr>
        <w:t xml:space="preserve"> </w:t>
      </w:r>
    </w:p>
    <w:p w14:paraId="3A75BA50" w14:textId="77777777" w:rsidR="007C5706" w:rsidRDefault="00C8433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C5706" w14:paraId="4C2E2C9C" w14:textId="77777777">
        <w:tc>
          <w:tcPr>
            <w:tcW w:w="3210" w:type="dxa"/>
          </w:tcPr>
          <w:p w14:paraId="517955DE" w14:textId="77777777" w:rsidR="007C5706" w:rsidRDefault="00C84336">
            <w:pPr>
              <w:spacing w:after="120"/>
              <w:rPr>
                <w:rFonts w:eastAsiaTheme="minorEastAsia"/>
                <w:b/>
                <w:bCs/>
                <w:color w:val="0070C0"/>
                <w:lang w:val="en-US"/>
              </w:rPr>
            </w:pPr>
            <w:r>
              <w:rPr>
                <w:rFonts w:eastAsiaTheme="minorEastAsia"/>
                <w:b/>
                <w:bCs/>
                <w:color w:val="0070C0"/>
                <w:lang w:val="en-US"/>
              </w:rPr>
              <w:t>Company</w:t>
            </w:r>
          </w:p>
        </w:tc>
        <w:tc>
          <w:tcPr>
            <w:tcW w:w="3210" w:type="dxa"/>
          </w:tcPr>
          <w:p w14:paraId="36E01871" w14:textId="77777777" w:rsidR="007C5706" w:rsidRDefault="00C84336">
            <w:pPr>
              <w:spacing w:after="120"/>
              <w:rPr>
                <w:rFonts w:eastAsiaTheme="minorEastAsia"/>
                <w:b/>
                <w:bCs/>
                <w:color w:val="0070C0"/>
                <w:lang w:val="en-US"/>
              </w:rPr>
            </w:pPr>
            <w:r>
              <w:rPr>
                <w:rFonts w:eastAsiaTheme="minorEastAsia"/>
                <w:b/>
                <w:bCs/>
                <w:color w:val="0070C0"/>
                <w:lang w:val="en-US"/>
              </w:rPr>
              <w:t>Name</w:t>
            </w:r>
          </w:p>
        </w:tc>
        <w:tc>
          <w:tcPr>
            <w:tcW w:w="3211" w:type="dxa"/>
          </w:tcPr>
          <w:p w14:paraId="4E166504" w14:textId="77777777" w:rsidR="007C5706" w:rsidRDefault="00C84336">
            <w:pPr>
              <w:spacing w:after="120"/>
              <w:rPr>
                <w:rFonts w:eastAsiaTheme="minorEastAsia"/>
                <w:b/>
                <w:bCs/>
                <w:color w:val="0070C0"/>
                <w:lang w:val="en-US"/>
              </w:rPr>
            </w:pPr>
            <w:r>
              <w:rPr>
                <w:rFonts w:eastAsiaTheme="minorEastAsia"/>
                <w:b/>
                <w:bCs/>
                <w:color w:val="0070C0"/>
                <w:lang w:val="en-US"/>
              </w:rPr>
              <w:t>Email address</w:t>
            </w:r>
          </w:p>
        </w:tc>
      </w:tr>
      <w:tr w:rsidR="007C5706" w:rsidRPr="009D1D2C" w14:paraId="79377EE2" w14:textId="77777777">
        <w:tc>
          <w:tcPr>
            <w:tcW w:w="3210" w:type="dxa"/>
          </w:tcPr>
          <w:p w14:paraId="22723491" w14:textId="77777777" w:rsidR="007C5706" w:rsidRPr="00E36229" w:rsidRDefault="00C84336">
            <w:pPr>
              <w:overflowPunct/>
              <w:autoSpaceDE/>
              <w:autoSpaceDN/>
              <w:adjustRightInd/>
              <w:spacing w:after="120"/>
              <w:textAlignment w:val="auto"/>
              <w:rPr>
                <w:rFonts w:eastAsia="PMingLiU"/>
                <w:color w:val="0070C0"/>
                <w:lang w:val="en-US" w:eastAsia="zh-TW"/>
              </w:rPr>
            </w:pPr>
            <w:r w:rsidRPr="00E36229">
              <w:rPr>
                <w:rFonts w:eastAsia="PMingLiU"/>
                <w:color w:val="0070C0"/>
                <w:lang w:val="en-US" w:eastAsia="zh-TW"/>
              </w:rPr>
              <w:t>M</w:t>
            </w:r>
            <w:r>
              <w:rPr>
                <w:rFonts w:eastAsia="PMingLiU" w:hint="eastAsia"/>
                <w:color w:val="0070C0"/>
                <w:lang w:val="en-US" w:eastAsia="zh-TW"/>
              </w:rPr>
              <w:t>edi</w:t>
            </w:r>
            <w:r>
              <w:rPr>
                <w:rFonts w:eastAsia="PMingLiU"/>
                <w:color w:val="0070C0"/>
                <w:lang w:val="en-US" w:eastAsia="zh-TW"/>
              </w:rPr>
              <w:t>aTek</w:t>
            </w:r>
          </w:p>
        </w:tc>
        <w:tc>
          <w:tcPr>
            <w:tcW w:w="3210" w:type="dxa"/>
          </w:tcPr>
          <w:p w14:paraId="125754A1" w14:textId="77777777" w:rsidR="007C5706" w:rsidRDefault="00C84336">
            <w:pPr>
              <w:spacing w:after="120"/>
              <w:rPr>
                <w:rFonts w:eastAsiaTheme="minorEastAsia"/>
                <w:color w:val="0070C0"/>
                <w:lang w:val="en-US"/>
              </w:rPr>
            </w:pPr>
            <w:r>
              <w:rPr>
                <w:rFonts w:eastAsiaTheme="minorEastAsia"/>
                <w:color w:val="0070C0"/>
                <w:lang w:val="en-US"/>
              </w:rPr>
              <w:t>Ting-Wei Kang</w:t>
            </w:r>
          </w:p>
        </w:tc>
        <w:tc>
          <w:tcPr>
            <w:tcW w:w="3211" w:type="dxa"/>
          </w:tcPr>
          <w:p w14:paraId="3B564F93" w14:textId="551938A0" w:rsidR="007C5706" w:rsidRDefault="00545C88">
            <w:pPr>
              <w:spacing w:after="120"/>
              <w:rPr>
                <w:rFonts w:eastAsiaTheme="minorEastAsia"/>
                <w:color w:val="0070C0"/>
                <w:lang w:val="en-US"/>
              </w:rPr>
            </w:pPr>
            <w:hyperlink r:id="rId37" w:history="1">
              <w:r w:rsidR="00EC77BB" w:rsidRPr="00E57A6D">
                <w:rPr>
                  <w:rStyle w:val="Hyperlink"/>
                  <w:rFonts w:eastAsia="PMingLiU" w:hint="eastAsia"/>
                  <w:lang w:val="en-US" w:eastAsia="zh-TW"/>
                </w:rPr>
                <w:t>t</w:t>
              </w:r>
              <w:r w:rsidR="00EC77BB" w:rsidRPr="00E36229">
                <w:rPr>
                  <w:rStyle w:val="Hyperlink"/>
                  <w:rFonts w:eastAsia="PMingLiU"/>
                  <w:lang w:val="en-US" w:eastAsia="zh-TW"/>
                </w:rPr>
                <w:t>ing</w:t>
              </w:r>
              <w:r w:rsidR="00EC77BB" w:rsidRPr="00E57A6D">
                <w:rPr>
                  <w:rStyle w:val="Hyperlink"/>
                  <w:rFonts w:eastAsiaTheme="minorEastAsia"/>
                  <w:lang w:val="en-US"/>
                </w:rPr>
                <w:t>-wei.kang@mediatek.com</w:t>
              </w:r>
            </w:hyperlink>
          </w:p>
        </w:tc>
      </w:tr>
      <w:tr w:rsidR="00EC77BB" w:rsidRPr="00B30F2B" w14:paraId="088FF2B0" w14:textId="77777777">
        <w:tc>
          <w:tcPr>
            <w:tcW w:w="3210" w:type="dxa"/>
          </w:tcPr>
          <w:p w14:paraId="27003987" w14:textId="7D8AD538" w:rsidR="00EC77BB" w:rsidRPr="00EC77BB" w:rsidRDefault="00EC77BB">
            <w:pPr>
              <w:spacing w:after="120"/>
              <w:rPr>
                <w:rFonts w:eastAsia="PMingLiU"/>
                <w:color w:val="0070C0"/>
                <w:lang w:val="en-US" w:eastAsia="zh-TW"/>
              </w:rPr>
            </w:pPr>
            <w:r>
              <w:rPr>
                <w:rFonts w:eastAsia="PMingLiU"/>
                <w:color w:val="0070C0"/>
                <w:lang w:val="en-US" w:eastAsia="zh-TW"/>
              </w:rPr>
              <w:t>Sony</w:t>
            </w:r>
          </w:p>
        </w:tc>
        <w:tc>
          <w:tcPr>
            <w:tcW w:w="3210" w:type="dxa"/>
          </w:tcPr>
          <w:p w14:paraId="4EABB880" w14:textId="3E7592D4" w:rsidR="00EC77BB" w:rsidRDefault="00EC77BB">
            <w:pPr>
              <w:spacing w:after="120"/>
              <w:rPr>
                <w:rFonts w:eastAsiaTheme="minorEastAsia"/>
                <w:color w:val="0070C0"/>
                <w:lang w:val="en-US"/>
              </w:rPr>
            </w:pPr>
            <w:r>
              <w:rPr>
                <w:rFonts w:eastAsiaTheme="minorEastAsia"/>
                <w:color w:val="0070C0"/>
                <w:lang w:val="en-US"/>
              </w:rPr>
              <w:t>Olof Zander</w:t>
            </w:r>
          </w:p>
        </w:tc>
        <w:tc>
          <w:tcPr>
            <w:tcW w:w="3211" w:type="dxa"/>
          </w:tcPr>
          <w:p w14:paraId="2CD1D2C7" w14:textId="4BC82182" w:rsidR="00EC77BB" w:rsidRDefault="00EC77BB">
            <w:pPr>
              <w:spacing w:after="120"/>
              <w:rPr>
                <w:rFonts w:eastAsia="PMingLiU"/>
                <w:color w:val="0070C0"/>
                <w:lang w:val="en-US" w:eastAsia="zh-TW"/>
              </w:rPr>
            </w:pPr>
            <w:r>
              <w:rPr>
                <w:rFonts w:eastAsia="PMingLiU"/>
                <w:color w:val="0070C0"/>
                <w:lang w:val="en-US" w:eastAsia="zh-TW"/>
              </w:rPr>
              <w:t>olof.zander@sony.com</w:t>
            </w:r>
          </w:p>
        </w:tc>
      </w:tr>
      <w:tr w:rsidR="00125B42" w:rsidRPr="00B30F2B" w14:paraId="7FFB1546" w14:textId="77777777">
        <w:tc>
          <w:tcPr>
            <w:tcW w:w="3210" w:type="dxa"/>
          </w:tcPr>
          <w:p w14:paraId="1BBB3A52" w14:textId="52A2CFA7" w:rsidR="00125B42" w:rsidRDefault="00125B42" w:rsidP="00125B42">
            <w:pPr>
              <w:spacing w:after="120"/>
              <w:rPr>
                <w:rFonts w:eastAsia="PMingLiU"/>
                <w:color w:val="0070C0"/>
                <w:lang w:val="en-US" w:eastAsia="zh-TW"/>
              </w:rPr>
            </w:pPr>
            <w:r>
              <w:rPr>
                <w:rFonts w:eastAsia="PMingLiU"/>
                <w:color w:val="0070C0"/>
                <w:lang w:val="en-US" w:eastAsia="zh-TW"/>
              </w:rPr>
              <w:t>vivo</w:t>
            </w:r>
          </w:p>
        </w:tc>
        <w:tc>
          <w:tcPr>
            <w:tcW w:w="3210" w:type="dxa"/>
          </w:tcPr>
          <w:p w14:paraId="78B92D89" w14:textId="4B050E90" w:rsidR="00125B42" w:rsidRDefault="00125B42" w:rsidP="00125B42">
            <w:pPr>
              <w:spacing w:after="120"/>
              <w:rPr>
                <w:rFonts w:eastAsiaTheme="minorEastAsia"/>
                <w:color w:val="0070C0"/>
                <w:lang w:val="en-US"/>
              </w:rPr>
            </w:pPr>
            <w:r>
              <w:rPr>
                <w:rFonts w:eastAsiaTheme="minorEastAsia"/>
                <w:color w:val="0070C0"/>
                <w:lang w:val="en-US"/>
              </w:rPr>
              <w:t>Ruixin Wang</w:t>
            </w:r>
          </w:p>
        </w:tc>
        <w:tc>
          <w:tcPr>
            <w:tcW w:w="3211" w:type="dxa"/>
          </w:tcPr>
          <w:p w14:paraId="7314CCA0" w14:textId="1C0C7C70" w:rsidR="00125B42" w:rsidRDefault="00125B42" w:rsidP="00125B42">
            <w:pPr>
              <w:spacing w:after="120"/>
              <w:rPr>
                <w:rFonts w:eastAsia="PMingLiU"/>
                <w:color w:val="0070C0"/>
                <w:lang w:val="en-US" w:eastAsia="zh-TW"/>
              </w:rPr>
            </w:pPr>
            <w:r>
              <w:rPr>
                <w:rFonts w:eastAsia="PMingLiU"/>
                <w:color w:val="0070C0"/>
                <w:lang w:val="en-US" w:eastAsia="zh-TW"/>
              </w:rPr>
              <w:t>Ruixin.wang@vivo.com</w:t>
            </w:r>
          </w:p>
        </w:tc>
      </w:tr>
      <w:tr w:rsidR="0008257D" w:rsidRPr="00B30F2B" w14:paraId="75E24918" w14:textId="77777777">
        <w:trPr>
          <w:ins w:id="185" w:author="Qualcomm" w:date="2021-08-23T18:41:00Z"/>
        </w:trPr>
        <w:tc>
          <w:tcPr>
            <w:tcW w:w="3210" w:type="dxa"/>
          </w:tcPr>
          <w:p w14:paraId="3CA16FD8" w14:textId="11899727" w:rsidR="0008257D" w:rsidRDefault="0008257D" w:rsidP="00125B42">
            <w:pPr>
              <w:spacing w:after="120"/>
              <w:rPr>
                <w:ins w:id="186" w:author="Qualcomm" w:date="2021-08-23T18:41:00Z"/>
                <w:rFonts w:eastAsia="PMingLiU"/>
                <w:color w:val="0070C0"/>
                <w:lang w:val="en-US" w:eastAsia="zh-TW"/>
              </w:rPr>
            </w:pPr>
            <w:ins w:id="187" w:author="Qualcomm" w:date="2021-08-23T18:41:00Z">
              <w:r>
                <w:rPr>
                  <w:rFonts w:eastAsia="PMingLiU"/>
                  <w:color w:val="0070C0"/>
                  <w:lang w:val="en-US" w:eastAsia="zh-TW"/>
                </w:rPr>
                <w:t>Qualcomm</w:t>
              </w:r>
            </w:ins>
          </w:p>
        </w:tc>
        <w:tc>
          <w:tcPr>
            <w:tcW w:w="3210" w:type="dxa"/>
          </w:tcPr>
          <w:p w14:paraId="184C7C1A" w14:textId="041C8813" w:rsidR="0008257D" w:rsidRDefault="0008257D" w:rsidP="00125B42">
            <w:pPr>
              <w:spacing w:after="120"/>
              <w:rPr>
                <w:ins w:id="188" w:author="Qualcomm" w:date="2021-08-23T18:41:00Z"/>
                <w:rFonts w:eastAsiaTheme="minorEastAsia"/>
                <w:color w:val="0070C0"/>
                <w:lang w:val="en-US"/>
              </w:rPr>
            </w:pPr>
            <w:ins w:id="189" w:author="Qualcomm" w:date="2021-08-23T18:41:00Z">
              <w:r>
                <w:rPr>
                  <w:rFonts w:eastAsiaTheme="minorEastAsia"/>
                  <w:color w:val="0070C0"/>
                  <w:lang w:val="en-US"/>
                </w:rPr>
                <w:t>Pushp Trikha</w:t>
              </w:r>
            </w:ins>
          </w:p>
        </w:tc>
        <w:tc>
          <w:tcPr>
            <w:tcW w:w="3211" w:type="dxa"/>
          </w:tcPr>
          <w:p w14:paraId="4941A1A0" w14:textId="00F1D184" w:rsidR="0008257D" w:rsidRDefault="0008257D" w:rsidP="00125B42">
            <w:pPr>
              <w:spacing w:after="120"/>
              <w:rPr>
                <w:ins w:id="190" w:author="Qualcomm" w:date="2021-08-23T18:41:00Z"/>
                <w:rFonts w:eastAsia="PMingLiU"/>
                <w:color w:val="0070C0"/>
                <w:lang w:val="en-US" w:eastAsia="zh-TW"/>
              </w:rPr>
            </w:pPr>
            <w:ins w:id="191" w:author="Qualcomm" w:date="2021-08-23T18:41:00Z">
              <w:r>
                <w:rPr>
                  <w:rFonts w:eastAsia="PMingLiU"/>
                  <w:color w:val="0070C0"/>
                  <w:lang w:val="en-US" w:eastAsia="zh-TW"/>
                </w:rPr>
                <w:t>ptrikha@qti.qualcomm.com</w:t>
              </w:r>
            </w:ins>
          </w:p>
        </w:tc>
      </w:tr>
      <w:tr w:rsidR="0008257D" w:rsidRPr="00B30F2B" w14:paraId="44897DFC" w14:textId="77777777">
        <w:trPr>
          <w:ins w:id="192" w:author="Qualcomm" w:date="2021-08-23T18:42:00Z"/>
        </w:trPr>
        <w:tc>
          <w:tcPr>
            <w:tcW w:w="3210" w:type="dxa"/>
          </w:tcPr>
          <w:p w14:paraId="1BE575EE" w14:textId="06644094" w:rsidR="0008257D" w:rsidRDefault="0008257D" w:rsidP="00125B42">
            <w:pPr>
              <w:spacing w:after="120"/>
              <w:rPr>
                <w:ins w:id="193" w:author="Qualcomm" w:date="2021-08-23T18:42:00Z"/>
                <w:rFonts w:eastAsia="PMingLiU"/>
                <w:color w:val="0070C0"/>
                <w:lang w:val="en-US" w:eastAsia="zh-TW"/>
              </w:rPr>
            </w:pPr>
            <w:ins w:id="194" w:author="Qualcomm" w:date="2021-08-23T18:42:00Z">
              <w:r>
                <w:rPr>
                  <w:rFonts w:eastAsia="PMingLiU"/>
                  <w:color w:val="0070C0"/>
                  <w:lang w:val="en-US" w:eastAsia="zh-TW"/>
                </w:rPr>
                <w:t>Qualcomm</w:t>
              </w:r>
            </w:ins>
          </w:p>
        </w:tc>
        <w:tc>
          <w:tcPr>
            <w:tcW w:w="3210" w:type="dxa"/>
          </w:tcPr>
          <w:p w14:paraId="4CE9E3F5" w14:textId="32787BB1" w:rsidR="0008257D" w:rsidRDefault="0008257D" w:rsidP="00125B42">
            <w:pPr>
              <w:spacing w:after="120"/>
              <w:rPr>
                <w:ins w:id="195" w:author="Qualcomm" w:date="2021-08-23T18:42:00Z"/>
                <w:rFonts w:eastAsiaTheme="minorEastAsia"/>
                <w:color w:val="0070C0"/>
                <w:lang w:val="en-US"/>
              </w:rPr>
            </w:pPr>
            <w:ins w:id="196" w:author="Qualcomm" w:date="2021-08-23T18:42:00Z">
              <w:r>
                <w:rPr>
                  <w:rFonts w:eastAsiaTheme="minorEastAsia"/>
                  <w:color w:val="0070C0"/>
                  <w:lang w:val="en-US"/>
                </w:rPr>
                <w:t>Sumant Iyer</w:t>
              </w:r>
            </w:ins>
          </w:p>
        </w:tc>
        <w:tc>
          <w:tcPr>
            <w:tcW w:w="3211" w:type="dxa"/>
          </w:tcPr>
          <w:p w14:paraId="43DB0632" w14:textId="69209472" w:rsidR="0008257D" w:rsidRDefault="0008257D" w:rsidP="00125B42">
            <w:pPr>
              <w:spacing w:after="120"/>
              <w:rPr>
                <w:ins w:id="197" w:author="Qualcomm" w:date="2021-08-23T18:42:00Z"/>
                <w:rFonts w:eastAsia="PMingLiU"/>
                <w:color w:val="0070C0"/>
                <w:lang w:val="en-US" w:eastAsia="zh-TW"/>
              </w:rPr>
            </w:pPr>
            <w:ins w:id="198" w:author="Qualcomm" w:date="2021-08-23T18:42:00Z">
              <w:r w:rsidRPr="0008257D">
                <w:rPr>
                  <w:rFonts w:eastAsia="PMingLiU"/>
                  <w:color w:val="0070C0"/>
                  <w:lang w:val="en-US" w:eastAsia="zh-TW"/>
                </w:rPr>
                <w:t>sumanti@qti.qualcomm.com</w:t>
              </w:r>
            </w:ins>
          </w:p>
        </w:tc>
      </w:tr>
      <w:tr w:rsidR="006579AA" w:rsidRPr="00B30F2B" w14:paraId="2F57A5CA" w14:textId="77777777">
        <w:trPr>
          <w:ins w:id="199" w:author="Chunhui Zhang" w:date="2021-08-26T10:37:00Z"/>
        </w:trPr>
        <w:tc>
          <w:tcPr>
            <w:tcW w:w="3210" w:type="dxa"/>
          </w:tcPr>
          <w:p w14:paraId="01E05EBE" w14:textId="2C803419" w:rsidR="006579AA" w:rsidRDefault="006579AA" w:rsidP="00125B42">
            <w:pPr>
              <w:spacing w:after="120"/>
              <w:rPr>
                <w:ins w:id="200" w:author="Chunhui Zhang" w:date="2021-08-26T10:37:00Z"/>
                <w:rFonts w:eastAsia="PMingLiU"/>
                <w:color w:val="0070C0"/>
                <w:lang w:val="en-US" w:eastAsia="zh-TW"/>
              </w:rPr>
            </w:pPr>
            <w:ins w:id="201" w:author="Chunhui Zhang" w:date="2021-08-26T10:37:00Z">
              <w:r>
                <w:rPr>
                  <w:rFonts w:eastAsia="PMingLiU"/>
                  <w:color w:val="0070C0"/>
                  <w:lang w:val="en-US" w:eastAsia="zh-TW"/>
                </w:rPr>
                <w:t>Ericsson</w:t>
              </w:r>
            </w:ins>
          </w:p>
        </w:tc>
        <w:tc>
          <w:tcPr>
            <w:tcW w:w="3210" w:type="dxa"/>
          </w:tcPr>
          <w:p w14:paraId="179F3E59" w14:textId="60403813" w:rsidR="006579AA" w:rsidRDefault="005203A9" w:rsidP="00125B42">
            <w:pPr>
              <w:spacing w:after="120"/>
              <w:rPr>
                <w:ins w:id="202" w:author="Chunhui Zhang" w:date="2021-08-26T10:37:00Z"/>
                <w:rFonts w:eastAsiaTheme="minorEastAsia"/>
                <w:color w:val="0070C0"/>
                <w:lang w:val="en-US"/>
              </w:rPr>
            </w:pPr>
            <w:ins w:id="203" w:author="Chunhui Zhang" w:date="2021-08-26T10:37:00Z">
              <w:r>
                <w:rPr>
                  <w:rFonts w:eastAsiaTheme="minorEastAsia"/>
                  <w:color w:val="0070C0"/>
                  <w:lang w:val="en-US"/>
                </w:rPr>
                <w:t>Chunhui Zhang</w:t>
              </w:r>
            </w:ins>
          </w:p>
        </w:tc>
        <w:tc>
          <w:tcPr>
            <w:tcW w:w="3211" w:type="dxa"/>
          </w:tcPr>
          <w:p w14:paraId="53278CF6" w14:textId="0C3219C8" w:rsidR="006579AA" w:rsidRPr="0008257D" w:rsidRDefault="005203A9" w:rsidP="00125B42">
            <w:pPr>
              <w:spacing w:after="120"/>
              <w:rPr>
                <w:ins w:id="204" w:author="Chunhui Zhang" w:date="2021-08-26T10:37:00Z"/>
                <w:rFonts w:eastAsia="PMingLiU"/>
                <w:color w:val="0070C0"/>
                <w:lang w:val="en-US" w:eastAsia="zh-TW"/>
              </w:rPr>
            </w:pPr>
            <w:ins w:id="205" w:author="Chunhui Zhang" w:date="2021-08-26T10:37:00Z">
              <w:r w:rsidRPr="005203A9">
                <w:rPr>
                  <w:rFonts w:eastAsia="PMingLiU"/>
                  <w:color w:val="0070C0"/>
                  <w:lang w:val="en-US" w:eastAsia="zh-TW"/>
                </w:rPr>
                <w:t>Chunhui</w:t>
              </w:r>
              <w:r>
                <w:rPr>
                  <w:rFonts w:eastAsia="PMingLiU"/>
                  <w:color w:val="0070C0"/>
                  <w:lang w:val="en-US" w:eastAsia="zh-TW"/>
                </w:rPr>
                <w:t>.zhang@ericsson.com</w:t>
              </w:r>
            </w:ins>
          </w:p>
        </w:tc>
      </w:tr>
    </w:tbl>
    <w:p w14:paraId="610BA50D" w14:textId="77777777" w:rsidR="007C5706" w:rsidRDefault="007C5706">
      <w:pPr>
        <w:rPr>
          <w:rFonts w:eastAsia="Yu Mincho"/>
          <w:lang w:val="en-US" w:eastAsia="ja-JP"/>
        </w:rPr>
      </w:pPr>
    </w:p>
    <w:p w14:paraId="16C7D4CB" w14:textId="77777777" w:rsidR="007C5706" w:rsidRDefault="00C84336">
      <w:pPr>
        <w:rPr>
          <w:rFonts w:eastAsiaTheme="minorEastAsia"/>
          <w:color w:val="0070C0"/>
          <w:lang w:val="en-US"/>
        </w:rPr>
      </w:pPr>
      <w:r>
        <w:rPr>
          <w:rFonts w:eastAsiaTheme="minorEastAsia"/>
          <w:color w:val="0070C0"/>
          <w:lang w:val="en-US"/>
        </w:rPr>
        <w:t>Note:</w:t>
      </w:r>
    </w:p>
    <w:p w14:paraId="0B3B26E6" w14:textId="77777777" w:rsidR="007C5706" w:rsidRDefault="00C84336">
      <w:pPr>
        <w:pStyle w:val="ListParagraph"/>
        <w:numPr>
          <w:ilvl w:val="0"/>
          <w:numId w:val="12"/>
        </w:numPr>
        <w:ind w:firstLineChars="0"/>
        <w:rPr>
          <w:rFonts w:eastAsiaTheme="minorEastAsia"/>
          <w:color w:val="0070C0"/>
          <w:lang w:val="en-US"/>
        </w:rPr>
      </w:pPr>
      <w:r>
        <w:rPr>
          <w:rFonts w:eastAsiaTheme="minorEastAsia"/>
          <w:color w:val="0070C0"/>
          <w:lang w:val="en-US"/>
        </w:rPr>
        <w:t xml:space="preserve">Please add your contact information in above table once you make comments on this email thread. </w:t>
      </w:r>
    </w:p>
    <w:p w14:paraId="774FED0A" w14:textId="77777777" w:rsidR="007C5706" w:rsidRDefault="00C84336">
      <w:pPr>
        <w:pStyle w:val="ListParagraph"/>
        <w:numPr>
          <w:ilvl w:val="0"/>
          <w:numId w:val="12"/>
        </w:numPr>
        <w:ind w:firstLineChars="0"/>
        <w:rPr>
          <w:rFonts w:eastAsiaTheme="minorEastAsia"/>
          <w:color w:val="0070C0"/>
          <w:lang w:val="en-US"/>
        </w:rPr>
      </w:pPr>
      <w:r>
        <w:rPr>
          <w:rFonts w:eastAsiaTheme="minorEastAsia"/>
          <w:color w:val="0070C0"/>
          <w:lang w:val="en-US"/>
        </w:rPr>
        <w:t>If multiple delegates from the same company make comments on single email thread, please add you name as suffix after company name when make comments i.e. Company A (XX, XX)</w:t>
      </w:r>
    </w:p>
    <w:sectPr w:rsidR="007C5706">
      <w:footerReference w:type="default" r:id="rId3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1CB7F" w14:textId="77777777" w:rsidR="00026232" w:rsidRDefault="00026232" w:rsidP="0097082D">
      <w:r>
        <w:separator/>
      </w:r>
    </w:p>
  </w:endnote>
  <w:endnote w:type="continuationSeparator" w:id="0">
    <w:p w14:paraId="3F4ABB51" w14:textId="77777777" w:rsidR="00026232" w:rsidRDefault="00026232" w:rsidP="0097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ＭＳ 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4EAD8" w14:textId="289753A6" w:rsidR="00756218" w:rsidRDefault="00756218">
    <w:pPr>
      <w:pStyle w:val="Footer"/>
    </w:pPr>
    <w:r>
      <w:rPr>
        <w:noProof/>
        <w:lang w:eastAsia="en-GB"/>
      </w:rPr>
      <mc:AlternateContent>
        <mc:Choice Requires="wps">
          <w:drawing>
            <wp:anchor distT="0" distB="0" distL="114300" distR="114300" simplePos="0" relativeHeight="251659264" behindDoc="0" locked="0" layoutInCell="0" allowOverlap="1" wp14:anchorId="5070D7DA" wp14:editId="7E97F8E7">
              <wp:simplePos x="0" y="0"/>
              <wp:positionH relativeFrom="page">
                <wp:posOffset>0</wp:posOffset>
              </wp:positionH>
              <wp:positionV relativeFrom="page">
                <wp:posOffset>10229215</wp:posOffset>
              </wp:positionV>
              <wp:extent cx="7560945" cy="273050"/>
              <wp:effectExtent l="0" t="0" r="0" b="12700"/>
              <wp:wrapNone/>
              <wp:docPr id="1" name="MSIPCMb5564851958ba0ba313168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AF27" w14:textId="2F1CD340" w:rsidR="00756218" w:rsidRPr="0097082D" w:rsidRDefault="00756218" w:rsidP="0097082D">
                          <w:pPr>
                            <w:rPr>
                              <w:rFonts w:ascii="Calibri" w:hAnsi="Calibri" w:cs="Calibri"/>
                              <w:color w:val="000000"/>
                              <w:sz w:val="14"/>
                            </w:rPr>
                          </w:pPr>
                          <w:r w:rsidRPr="0097082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70D7DA" id="_x0000_t202" coordsize="21600,21600" o:spt="202" path="m,l,21600r21600,l21600,xe">
              <v:stroke joinstyle="miter"/>
              <v:path gradientshapeok="t" o:connecttype="rect"/>
            </v:shapetype>
            <v:shape id="MSIPCMb5564851958ba0ba313168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3qUmsrMCAABIBQAA&#10;DgAAAAAAAAAAAAAAAAAuAgAAZHJzL2Uyb0RvYy54bWxQSwECLQAUAAYACAAAACEA8tHuc94AAAAL&#10;AQAADwAAAAAAAAAAAAAAAAANBQAAZHJzL2Rvd25yZXYueG1sUEsFBgAAAAAEAAQA8wAAABgGAAAA&#10;AA==&#10;" o:allowincell="f" filled="f" stroked="f" strokeweight=".5pt">
              <v:textbox inset="20pt,0,,0">
                <w:txbxContent>
                  <w:p w14:paraId="3049AF27" w14:textId="2F1CD340" w:rsidR="00756218" w:rsidRPr="0097082D" w:rsidRDefault="00756218" w:rsidP="0097082D">
                    <w:pPr>
                      <w:rPr>
                        <w:rFonts w:ascii="Calibri" w:hAnsi="Calibri" w:cs="Calibri"/>
                        <w:color w:val="000000"/>
                        <w:sz w:val="14"/>
                      </w:rPr>
                    </w:pPr>
                    <w:r w:rsidRPr="0097082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5E35C" w14:textId="77777777" w:rsidR="00026232" w:rsidRDefault="00026232" w:rsidP="0097082D">
      <w:r>
        <w:separator/>
      </w:r>
    </w:p>
  </w:footnote>
  <w:footnote w:type="continuationSeparator" w:id="0">
    <w:p w14:paraId="6CA1C75C" w14:textId="77777777" w:rsidR="00026232" w:rsidRDefault="00026232" w:rsidP="00970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EA50CB7"/>
    <w:multiLevelType w:val="singleLevel"/>
    <w:tmpl w:val="BEA50CB7"/>
    <w:lvl w:ilvl="0">
      <w:start w:val="1"/>
      <w:numFmt w:val="bullet"/>
      <w:lvlText w:val="-"/>
      <w:lvlJc w:val="left"/>
      <w:pPr>
        <w:ind w:left="420" w:hanging="420"/>
      </w:pPr>
      <w:rPr>
        <w:rFonts w:ascii="Arial" w:hAnsi="Arial" w:cs="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B2D9E"/>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A4781B"/>
    <w:multiLevelType w:val="multilevel"/>
    <w:tmpl w:val="27A47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8B045D"/>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F925F07"/>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8A471D"/>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CB5FDA"/>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7F541785"/>
    <w:multiLevelType w:val="multilevel"/>
    <w:tmpl w:val="7F541785"/>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14"/>
  </w:num>
  <w:num w:numId="4">
    <w:abstractNumId w:val="3"/>
  </w:num>
  <w:num w:numId="5">
    <w:abstractNumId w:val="2"/>
  </w:num>
  <w:num w:numId="6">
    <w:abstractNumId w:val="11"/>
  </w:num>
  <w:num w:numId="7">
    <w:abstractNumId w:val="0"/>
  </w:num>
  <w:num w:numId="8">
    <w:abstractNumId w:val="6"/>
  </w:num>
  <w:num w:numId="9">
    <w:abstractNumId w:val="15"/>
  </w:num>
  <w:num w:numId="10">
    <w:abstractNumId w:val="5"/>
  </w:num>
  <w:num w:numId="11">
    <w:abstractNumId w:val="1"/>
  </w:num>
  <w:num w:numId="12">
    <w:abstractNumId w:val="8"/>
  </w:num>
  <w:num w:numId="13">
    <w:abstractNumId w:val="7"/>
  </w:num>
  <w:num w:numId="14">
    <w:abstractNumId w:val="10"/>
  </w:num>
  <w:num w:numId="15">
    <w:abstractNumId w:val="12"/>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None" w15:userId="Chunhui Zhang"/>
  </w15:person>
  <w15:person w15:author="Huawei">
    <w15:presenceInfo w15:providerId="None" w15:userId="Huawei"/>
  </w15:person>
  <w15:person w15:author="Qualcomm">
    <w15:presenceInfo w15:providerId="None" w15:userId="Qualcomm"/>
  </w15:person>
  <w15:person w15:author="James Wang">
    <w15:presenceInfo w15:providerId="AD" w15:userId="S::fucheng_wang@apple.com::5438a45b-4700-42db-803e-8dea2f9e5360"/>
  </w15:person>
  <w15:person w15:author="Waseem Ozan">
    <w15:presenceInfo w15:providerId="None" w15:userId="Waseem Ozan"/>
  </w15:person>
  <w15:person w15:author="Ting-Wei Kang (康庭維)">
    <w15:presenceInfo w15:providerId="AD" w15:userId="S-1-5-21-1711831044-1024940897-1435325219-53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F1"/>
    <w:rsid w:val="00004165"/>
    <w:rsid w:val="000108B4"/>
    <w:rsid w:val="00015A3C"/>
    <w:rsid w:val="00020C56"/>
    <w:rsid w:val="00022443"/>
    <w:rsid w:val="00022C96"/>
    <w:rsid w:val="00022D5F"/>
    <w:rsid w:val="00024E27"/>
    <w:rsid w:val="00026232"/>
    <w:rsid w:val="00026ACC"/>
    <w:rsid w:val="000308FA"/>
    <w:rsid w:val="0003171D"/>
    <w:rsid w:val="00031C1D"/>
    <w:rsid w:val="00031F85"/>
    <w:rsid w:val="00032015"/>
    <w:rsid w:val="00035C50"/>
    <w:rsid w:val="000373A7"/>
    <w:rsid w:val="000413FF"/>
    <w:rsid w:val="000440B6"/>
    <w:rsid w:val="000457A1"/>
    <w:rsid w:val="00050001"/>
    <w:rsid w:val="000505DB"/>
    <w:rsid w:val="00052041"/>
    <w:rsid w:val="0005326A"/>
    <w:rsid w:val="000542F3"/>
    <w:rsid w:val="000546E9"/>
    <w:rsid w:val="00060C31"/>
    <w:rsid w:val="0006266D"/>
    <w:rsid w:val="00063000"/>
    <w:rsid w:val="00065506"/>
    <w:rsid w:val="00070AF6"/>
    <w:rsid w:val="0007382E"/>
    <w:rsid w:val="000746F6"/>
    <w:rsid w:val="000766E1"/>
    <w:rsid w:val="00077FF6"/>
    <w:rsid w:val="00080D82"/>
    <w:rsid w:val="00081692"/>
    <w:rsid w:val="0008257D"/>
    <w:rsid w:val="00082C46"/>
    <w:rsid w:val="000856FA"/>
    <w:rsid w:val="00085A0E"/>
    <w:rsid w:val="00087548"/>
    <w:rsid w:val="00093E7E"/>
    <w:rsid w:val="00096B39"/>
    <w:rsid w:val="000A1830"/>
    <w:rsid w:val="000A4121"/>
    <w:rsid w:val="000A4AA3"/>
    <w:rsid w:val="000A50F4"/>
    <w:rsid w:val="000A550E"/>
    <w:rsid w:val="000A5A04"/>
    <w:rsid w:val="000A66DB"/>
    <w:rsid w:val="000A7421"/>
    <w:rsid w:val="000B0960"/>
    <w:rsid w:val="000B1A55"/>
    <w:rsid w:val="000B20BB"/>
    <w:rsid w:val="000B2BED"/>
    <w:rsid w:val="000B2EF6"/>
    <w:rsid w:val="000B2FA6"/>
    <w:rsid w:val="000B4AA0"/>
    <w:rsid w:val="000C2553"/>
    <w:rsid w:val="000C2BCB"/>
    <w:rsid w:val="000C38C3"/>
    <w:rsid w:val="000C7DA6"/>
    <w:rsid w:val="000D09FD"/>
    <w:rsid w:val="000D276E"/>
    <w:rsid w:val="000D44FB"/>
    <w:rsid w:val="000D53C7"/>
    <w:rsid w:val="000D574B"/>
    <w:rsid w:val="000D6CFC"/>
    <w:rsid w:val="000E113F"/>
    <w:rsid w:val="000E35FF"/>
    <w:rsid w:val="000E537B"/>
    <w:rsid w:val="000E57D0"/>
    <w:rsid w:val="000E7046"/>
    <w:rsid w:val="000E746C"/>
    <w:rsid w:val="000E7858"/>
    <w:rsid w:val="000F151A"/>
    <w:rsid w:val="000F39CA"/>
    <w:rsid w:val="00102D17"/>
    <w:rsid w:val="00103642"/>
    <w:rsid w:val="0010372F"/>
    <w:rsid w:val="00103D9F"/>
    <w:rsid w:val="00103EDF"/>
    <w:rsid w:val="00106916"/>
    <w:rsid w:val="00107927"/>
    <w:rsid w:val="00110874"/>
    <w:rsid w:val="00110E26"/>
    <w:rsid w:val="00111321"/>
    <w:rsid w:val="0011155D"/>
    <w:rsid w:val="00117BD6"/>
    <w:rsid w:val="001206C2"/>
    <w:rsid w:val="00120FB2"/>
    <w:rsid w:val="00121978"/>
    <w:rsid w:val="00123422"/>
    <w:rsid w:val="00124B6A"/>
    <w:rsid w:val="00125A1B"/>
    <w:rsid w:val="00125B42"/>
    <w:rsid w:val="00126A69"/>
    <w:rsid w:val="00130769"/>
    <w:rsid w:val="00136D4C"/>
    <w:rsid w:val="00142538"/>
    <w:rsid w:val="00142BB9"/>
    <w:rsid w:val="00144F96"/>
    <w:rsid w:val="00147182"/>
    <w:rsid w:val="00151EAC"/>
    <w:rsid w:val="0015258F"/>
    <w:rsid w:val="00153528"/>
    <w:rsid w:val="00154E68"/>
    <w:rsid w:val="00155663"/>
    <w:rsid w:val="0015702B"/>
    <w:rsid w:val="00162548"/>
    <w:rsid w:val="00162AEF"/>
    <w:rsid w:val="00164066"/>
    <w:rsid w:val="001659F6"/>
    <w:rsid w:val="00172183"/>
    <w:rsid w:val="001742DD"/>
    <w:rsid w:val="00174DF9"/>
    <w:rsid w:val="001751AB"/>
    <w:rsid w:val="00175A3F"/>
    <w:rsid w:val="001761D5"/>
    <w:rsid w:val="00180E09"/>
    <w:rsid w:val="00183D4C"/>
    <w:rsid w:val="00183F6D"/>
    <w:rsid w:val="00185A5B"/>
    <w:rsid w:val="0018670E"/>
    <w:rsid w:val="001873FC"/>
    <w:rsid w:val="0019219A"/>
    <w:rsid w:val="00195077"/>
    <w:rsid w:val="001A033F"/>
    <w:rsid w:val="001A08AA"/>
    <w:rsid w:val="001A0E80"/>
    <w:rsid w:val="001A2AFF"/>
    <w:rsid w:val="001A59CB"/>
    <w:rsid w:val="001B7991"/>
    <w:rsid w:val="001B7A7F"/>
    <w:rsid w:val="001C1409"/>
    <w:rsid w:val="001C1D38"/>
    <w:rsid w:val="001C24AE"/>
    <w:rsid w:val="001C2AE6"/>
    <w:rsid w:val="001C4A89"/>
    <w:rsid w:val="001C6177"/>
    <w:rsid w:val="001D0363"/>
    <w:rsid w:val="001D042D"/>
    <w:rsid w:val="001D12B4"/>
    <w:rsid w:val="001D2815"/>
    <w:rsid w:val="001D73AC"/>
    <w:rsid w:val="001D7D94"/>
    <w:rsid w:val="001E0A28"/>
    <w:rsid w:val="001E4218"/>
    <w:rsid w:val="001E6EC1"/>
    <w:rsid w:val="001F0B20"/>
    <w:rsid w:val="001F4AC7"/>
    <w:rsid w:val="001F5707"/>
    <w:rsid w:val="001F62A4"/>
    <w:rsid w:val="001F70F8"/>
    <w:rsid w:val="00200A62"/>
    <w:rsid w:val="00203740"/>
    <w:rsid w:val="00206B11"/>
    <w:rsid w:val="0020745A"/>
    <w:rsid w:val="002127CF"/>
    <w:rsid w:val="002138EA"/>
    <w:rsid w:val="002139EA"/>
    <w:rsid w:val="00213F84"/>
    <w:rsid w:val="00214FBD"/>
    <w:rsid w:val="0022062C"/>
    <w:rsid w:val="00221702"/>
    <w:rsid w:val="00221E08"/>
    <w:rsid w:val="00222897"/>
    <w:rsid w:val="00222B0C"/>
    <w:rsid w:val="00231253"/>
    <w:rsid w:val="00231A11"/>
    <w:rsid w:val="002321EE"/>
    <w:rsid w:val="002337EB"/>
    <w:rsid w:val="00235394"/>
    <w:rsid w:val="00235577"/>
    <w:rsid w:val="00236A5C"/>
    <w:rsid w:val="002371B2"/>
    <w:rsid w:val="002435CA"/>
    <w:rsid w:val="00243642"/>
    <w:rsid w:val="002443E0"/>
    <w:rsid w:val="0024469F"/>
    <w:rsid w:val="00250B5B"/>
    <w:rsid w:val="002511A6"/>
    <w:rsid w:val="00252DB8"/>
    <w:rsid w:val="002531FC"/>
    <w:rsid w:val="002537BC"/>
    <w:rsid w:val="00254D3A"/>
    <w:rsid w:val="00255C58"/>
    <w:rsid w:val="00260EC7"/>
    <w:rsid w:val="00261539"/>
    <w:rsid w:val="0026179F"/>
    <w:rsid w:val="0026195E"/>
    <w:rsid w:val="00262B7D"/>
    <w:rsid w:val="00263FD8"/>
    <w:rsid w:val="002666AE"/>
    <w:rsid w:val="00266B16"/>
    <w:rsid w:val="00266E87"/>
    <w:rsid w:val="00267336"/>
    <w:rsid w:val="00274E1A"/>
    <w:rsid w:val="002775B1"/>
    <w:rsid w:val="002775B9"/>
    <w:rsid w:val="00280112"/>
    <w:rsid w:val="002811C4"/>
    <w:rsid w:val="00282213"/>
    <w:rsid w:val="00284016"/>
    <w:rsid w:val="002858BF"/>
    <w:rsid w:val="00285C03"/>
    <w:rsid w:val="00290773"/>
    <w:rsid w:val="0029357C"/>
    <w:rsid w:val="00293721"/>
    <w:rsid w:val="002939AF"/>
    <w:rsid w:val="00294491"/>
    <w:rsid w:val="00294603"/>
    <w:rsid w:val="0029460E"/>
    <w:rsid w:val="00294BDE"/>
    <w:rsid w:val="00296CF9"/>
    <w:rsid w:val="002A0CED"/>
    <w:rsid w:val="002A38B7"/>
    <w:rsid w:val="002A4CD0"/>
    <w:rsid w:val="002A7DA6"/>
    <w:rsid w:val="002B09AA"/>
    <w:rsid w:val="002B516C"/>
    <w:rsid w:val="002B5E1D"/>
    <w:rsid w:val="002B60C1"/>
    <w:rsid w:val="002B66C8"/>
    <w:rsid w:val="002C1F16"/>
    <w:rsid w:val="002C343E"/>
    <w:rsid w:val="002C4B52"/>
    <w:rsid w:val="002D03E5"/>
    <w:rsid w:val="002D13BD"/>
    <w:rsid w:val="002D36EB"/>
    <w:rsid w:val="002D3B43"/>
    <w:rsid w:val="002D4647"/>
    <w:rsid w:val="002D6BDF"/>
    <w:rsid w:val="002E099C"/>
    <w:rsid w:val="002E2CE9"/>
    <w:rsid w:val="002E3BF7"/>
    <w:rsid w:val="002E403E"/>
    <w:rsid w:val="002E4330"/>
    <w:rsid w:val="002E4C74"/>
    <w:rsid w:val="002F158C"/>
    <w:rsid w:val="002F4093"/>
    <w:rsid w:val="002F5636"/>
    <w:rsid w:val="003022A5"/>
    <w:rsid w:val="00307719"/>
    <w:rsid w:val="00307E51"/>
    <w:rsid w:val="00311363"/>
    <w:rsid w:val="00311CB5"/>
    <w:rsid w:val="00315867"/>
    <w:rsid w:val="00320DE1"/>
    <w:rsid w:val="00321150"/>
    <w:rsid w:val="00325B89"/>
    <w:rsid w:val="003260D7"/>
    <w:rsid w:val="00336697"/>
    <w:rsid w:val="003418CB"/>
    <w:rsid w:val="003534C7"/>
    <w:rsid w:val="00355002"/>
    <w:rsid w:val="00355873"/>
    <w:rsid w:val="0035660F"/>
    <w:rsid w:val="00357B2B"/>
    <w:rsid w:val="00361A92"/>
    <w:rsid w:val="003628B9"/>
    <w:rsid w:val="00362D8F"/>
    <w:rsid w:val="00364AB0"/>
    <w:rsid w:val="00367724"/>
    <w:rsid w:val="00370486"/>
    <w:rsid w:val="00370A23"/>
    <w:rsid w:val="003710BA"/>
    <w:rsid w:val="00373FE2"/>
    <w:rsid w:val="00375B12"/>
    <w:rsid w:val="003770F6"/>
    <w:rsid w:val="00377FB4"/>
    <w:rsid w:val="00383C89"/>
    <w:rsid w:val="00383E37"/>
    <w:rsid w:val="0038544C"/>
    <w:rsid w:val="00386782"/>
    <w:rsid w:val="0038714C"/>
    <w:rsid w:val="00387F8A"/>
    <w:rsid w:val="00390473"/>
    <w:rsid w:val="00391F46"/>
    <w:rsid w:val="003921BF"/>
    <w:rsid w:val="003926B8"/>
    <w:rsid w:val="00393042"/>
    <w:rsid w:val="00393959"/>
    <w:rsid w:val="00394AD5"/>
    <w:rsid w:val="0039642D"/>
    <w:rsid w:val="003A0EF4"/>
    <w:rsid w:val="003A285B"/>
    <w:rsid w:val="003A2E40"/>
    <w:rsid w:val="003A423D"/>
    <w:rsid w:val="003A6686"/>
    <w:rsid w:val="003A6CFD"/>
    <w:rsid w:val="003B0158"/>
    <w:rsid w:val="003B20ED"/>
    <w:rsid w:val="003B2793"/>
    <w:rsid w:val="003B3518"/>
    <w:rsid w:val="003B40B6"/>
    <w:rsid w:val="003B56DB"/>
    <w:rsid w:val="003B5931"/>
    <w:rsid w:val="003B755E"/>
    <w:rsid w:val="003B7808"/>
    <w:rsid w:val="003C228E"/>
    <w:rsid w:val="003C3EFD"/>
    <w:rsid w:val="003C51E7"/>
    <w:rsid w:val="003C6893"/>
    <w:rsid w:val="003C6DE2"/>
    <w:rsid w:val="003D1EFD"/>
    <w:rsid w:val="003D28BF"/>
    <w:rsid w:val="003D4215"/>
    <w:rsid w:val="003D49F2"/>
    <w:rsid w:val="003D4C47"/>
    <w:rsid w:val="003D7719"/>
    <w:rsid w:val="003E1197"/>
    <w:rsid w:val="003E25CE"/>
    <w:rsid w:val="003E402A"/>
    <w:rsid w:val="003E40EE"/>
    <w:rsid w:val="003E4AE0"/>
    <w:rsid w:val="003E522F"/>
    <w:rsid w:val="003F1C1B"/>
    <w:rsid w:val="003F3A2F"/>
    <w:rsid w:val="00401144"/>
    <w:rsid w:val="00404831"/>
    <w:rsid w:val="004069D0"/>
    <w:rsid w:val="00406BD4"/>
    <w:rsid w:val="00407661"/>
    <w:rsid w:val="00410314"/>
    <w:rsid w:val="004111C5"/>
    <w:rsid w:val="004113B7"/>
    <w:rsid w:val="00412063"/>
    <w:rsid w:val="00412EB1"/>
    <w:rsid w:val="00413596"/>
    <w:rsid w:val="00413DDE"/>
    <w:rsid w:val="00414118"/>
    <w:rsid w:val="00416084"/>
    <w:rsid w:val="0042297E"/>
    <w:rsid w:val="00424ED4"/>
    <w:rsid w:val="00424F8C"/>
    <w:rsid w:val="00425CB2"/>
    <w:rsid w:val="004261ED"/>
    <w:rsid w:val="004271BA"/>
    <w:rsid w:val="00430497"/>
    <w:rsid w:val="00430EA5"/>
    <w:rsid w:val="00432745"/>
    <w:rsid w:val="00433E3C"/>
    <w:rsid w:val="00434DC1"/>
    <w:rsid w:val="004350F4"/>
    <w:rsid w:val="004412A0"/>
    <w:rsid w:val="00442337"/>
    <w:rsid w:val="00446408"/>
    <w:rsid w:val="00450A0C"/>
    <w:rsid w:val="00450F27"/>
    <w:rsid w:val="004510E5"/>
    <w:rsid w:val="004519AA"/>
    <w:rsid w:val="00454979"/>
    <w:rsid w:val="00456A75"/>
    <w:rsid w:val="00456C65"/>
    <w:rsid w:val="00461E39"/>
    <w:rsid w:val="00461FDF"/>
    <w:rsid w:val="00462917"/>
    <w:rsid w:val="00462D3A"/>
    <w:rsid w:val="00463521"/>
    <w:rsid w:val="00463680"/>
    <w:rsid w:val="00463D4B"/>
    <w:rsid w:val="00464431"/>
    <w:rsid w:val="00465C38"/>
    <w:rsid w:val="00471125"/>
    <w:rsid w:val="00472DF5"/>
    <w:rsid w:val="0047437A"/>
    <w:rsid w:val="00475968"/>
    <w:rsid w:val="00476399"/>
    <w:rsid w:val="00480E42"/>
    <w:rsid w:val="0048441D"/>
    <w:rsid w:val="00484801"/>
    <w:rsid w:val="00484C5D"/>
    <w:rsid w:val="004853C9"/>
    <w:rsid w:val="0048543E"/>
    <w:rsid w:val="00486747"/>
    <w:rsid w:val="004868C1"/>
    <w:rsid w:val="0048750F"/>
    <w:rsid w:val="00491327"/>
    <w:rsid w:val="00493AF5"/>
    <w:rsid w:val="004957EB"/>
    <w:rsid w:val="004A11B9"/>
    <w:rsid w:val="004A358F"/>
    <w:rsid w:val="004A48D2"/>
    <w:rsid w:val="004A495F"/>
    <w:rsid w:val="004A5C48"/>
    <w:rsid w:val="004A7544"/>
    <w:rsid w:val="004B5373"/>
    <w:rsid w:val="004B6B0F"/>
    <w:rsid w:val="004B6FF7"/>
    <w:rsid w:val="004B79D1"/>
    <w:rsid w:val="004C0065"/>
    <w:rsid w:val="004C15D9"/>
    <w:rsid w:val="004C54E5"/>
    <w:rsid w:val="004C7DC8"/>
    <w:rsid w:val="004D0976"/>
    <w:rsid w:val="004D21B0"/>
    <w:rsid w:val="004D29B2"/>
    <w:rsid w:val="004D737D"/>
    <w:rsid w:val="004E2659"/>
    <w:rsid w:val="004E2FEB"/>
    <w:rsid w:val="004E39EE"/>
    <w:rsid w:val="004E475C"/>
    <w:rsid w:val="004E56E0"/>
    <w:rsid w:val="004E7329"/>
    <w:rsid w:val="004F2CB0"/>
    <w:rsid w:val="004F6F9B"/>
    <w:rsid w:val="005017F7"/>
    <w:rsid w:val="00501FA7"/>
    <w:rsid w:val="005032BA"/>
    <w:rsid w:val="005034DC"/>
    <w:rsid w:val="00505BFA"/>
    <w:rsid w:val="005071B4"/>
    <w:rsid w:val="00507687"/>
    <w:rsid w:val="005117A9"/>
    <w:rsid w:val="00511F57"/>
    <w:rsid w:val="00512A96"/>
    <w:rsid w:val="00513E59"/>
    <w:rsid w:val="00515CBE"/>
    <w:rsid w:val="00515E2B"/>
    <w:rsid w:val="005164D7"/>
    <w:rsid w:val="005203A9"/>
    <w:rsid w:val="00522A7E"/>
    <w:rsid w:val="00522F20"/>
    <w:rsid w:val="0052641E"/>
    <w:rsid w:val="00527061"/>
    <w:rsid w:val="00530838"/>
    <w:rsid w:val="005308DB"/>
    <w:rsid w:val="00530A2E"/>
    <w:rsid w:val="00530FBE"/>
    <w:rsid w:val="0053151A"/>
    <w:rsid w:val="00532270"/>
    <w:rsid w:val="00532BFE"/>
    <w:rsid w:val="00533159"/>
    <w:rsid w:val="005339DB"/>
    <w:rsid w:val="00534C89"/>
    <w:rsid w:val="00541573"/>
    <w:rsid w:val="005417B7"/>
    <w:rsid w:val="0054348A"/>
    <w:rsid w:val="00545C88"/>
    <w:rsid w:val="00551406"/>
    <w:rsid w:val="00551D9F"/>
    <w:rsid w:val="005526D0"/>
    <w:rsid w:val="005535F8"/>
    <w:rsid w:val="005548F3"/>
    <w:rsid w:val="005602E6"/>
    <w:rsid w:val="00570DA5"/>
    <w:rsid w:val="00571777"/>
    <w:rsid w:val="00573BCB"/>
    <w:rsid w:val="0057682A"/>
    <w:rsid w:val="00577F6C"/>
    <w:rsid w:val="00580FF5"/>
    <w:rsid w:val="0058519C"/>
    <w:rsid w:val="00587307"/>
    <w:rsid w:val="00590E5F"/>
    <w:rsid w:val="0059149A"/>
    <w:rsid w:val="005956EE"/>
    <w:rsid w:val="00595A87"/>
    <w:rsid w:val="005A083E"/>
    <w:rsid w:val="005A4AD9"/>
    <w:rsid w:val="005A6E70"/>
    <w:rsid w:val="005B159F"/>
    <w:rsid w:val="005B2AE9"/>
    <w:rsid w:val="005B3965"/>
    <w:rsid w:val="005B4802"/>
    <w:rsid w:val="005B4B54"/>
    <w:rsid w:val="005B7FD8"/>
    <w:rsid w:val="005C1D9C"/>
    <w:rsid w:val="005C1EA6"/>
    <w:rsid w:val="005D0B99"/>
    <w:rsid w:val="005D308E"/>
    <w:rsid w:val="005D3A48"/>
    <w:rsid w:val="005D6456"/>
    <w:rsid w:val="005D7AF8"/>
    <w:rsid w:val="005E17BF"/>
    <w:rsid w:val="005E366A"/>
    <w:rsid w:val="005E53E0"/>
    <w:rsid w:val="005F03D7"/>
    <w:rsid w:val="005F2145"/>
    <w:rsid w:val="005F4351"/>
    <w:rsid w:val="005F51C1"/>
    <w:rsid w:val="005F52CC"/>
    <w:rsid w:val="005F58AF"/>
    <w:rsid w:val="006016E1"/>
    <w:rsid w:val="00602D27"/>
    <w:rsid w:val="00603B1B"/>
    <w:rsid w:val="00604D30"/>
    <w:rsid w:val="0060554D"/>
    <w:rsid w:val="00611760"/>
    <w:rsid w:val="006144A1"/>
    <w:rsid w:val="00615EBB"/>
    <w:rsid w:val="00616096"/>
    <w:rsid w:val="006160A2"/>
    <w:rsid w:val="00617B04"/>
    <w:rsid w:val="00626D34"/>
    <w:rsid w:val="006302AA"/>
    <w:rsid w:val="00630B34"/>
    <w:rsid w:val="00631EAC"/>
    <w:rsid w:val="00633FB3"/>
    <w:rsid w:val="006363BD"/>
    <w:rsid w:val="006369FE"/>
    <w:rsid w:val="006412DC"/>
    <w:rsid w:val="00642BC6"/>
    <w:rsid w:val="006446EF"/>
    <w:rsid w:val="00644790"/>
    <w:rsid w:val="00646158"/>
    <w:rsid w:val="006471F4"/>
    <w:rsid w:val="00647C81"/>
    <w:rsid w:val="006501AF"/>
    <w:rsid w:val="0065055A"/>
    <w:rsid w:val="00650DDE"/>
    <w:rsid w:val="006526C0"/>
    <w:rsid w:val="00654EAE"/>
    <w:rsid w:val="0065505B"/>
    <w:rsid w:val="006579AA"/>
    <w:rsid w:val="00661671"/>
    <w:rsid w:val="0066315B"/>
    <w:rsid w:val="00663255"/>
    <w:rsid w:val="00663C82"/>
    <w:rsid w:val="00665970"/>
    <w:rsid w:val="00666361"/>
    <w:rsid w:val="006670AC"/>
    <w:rsid w:val="0067032C"/>
    <w:rsid w:val="00672307"/>
    <w:rsid w:val="006744CF"/>
    <w:rsid w:val="006808C6"/>
    <w:rsid w:val="006818DE"/>
    <w:rsid w:val="00682668"/>
    <w:rsid w:val="006828F1"/>
    <w:rsid w:val="00687134"/>
    <w:rsid w:val="00692A68"/>
    <w:rsid w:val="00695D85"/>
    <w:rsid w:val="0069612D"/>
    <w:rsid w:val="00696200"/>
    <w:rsid w:val="00696EB4"/>
    <w:rsid w:val="006A30A2"/>
    <w:rsid w:val="006A31B7"/>
    <w:rsid w:val="006A50D8"/>
    <w:rsid w:val="006A6D23"/>
    <w:rsid w:val="006A7AC6"/>
    <w:rsid w:val="006A7C8E"/>
    <w:rsid w:val="006B25DE"/>
    <w:rsid w:val="006B553C"/>
    <w:rsid w:val="006B5FB6"/>
    <w:rsid w:val="006B7FBF"/>
    <w:rsid w:val="006C1C3B"/>
    <w:rsid w:val="006C4E43"/>
    <w:rsid w:val="006C5A64"/>
    <w:rsid w:val="006C5DAA"/>
    <w:rsid w:val="006C643E"/>
    <w:rsid w:val="006D2932"/>
    <w:rsid w:val="006D3671"/>
    <w:rsid w:val="006D36E4"/>
    <w:rsid w:val="006D4176"/>
    <w:rsid w:val="006E0A73"/>
    <w:rsid w:val="006E0FEE"/>
    <w:rsid w:val="006E6C11"/>
    <w:rsid w:val="006E6EF3"/>
    <w:rsid w:val="006F041B"/>
    <w:rsid w:val="006F3D85"/>
    <w:rsid w:val="006F4901"/>
    <w:rsid w:val="006F7C0C"/>
    <w:rsid w:val="00700755"/>
    <w:rsid w:val="007041E3"/>
    <w:rsid w:val="00705B50"/>
    <w:rsid w:val="0070646B"/>
    <w:rsid w:val="007130A2"/>
    <w:rsid w:val="00715463"/>
    <w:rsid w:val="00721808"/>
    <w:rsid w:val="00722DA2"/>
    <w:rsid w:val="00724D79"/>
    <w:rsid w:val="00726470"/>
    <w:rsid w:val="00730655"/>
    <w:rsid w:val="00731D77"/>
    <w:rsid w:val="00732360"/>
    <w:rsid w:val="0073390A"/>
    <w:rsid w:val="00734E64"/>
    <w:rsid w:val="007361FB"/>
    <w:rsid w:val="00736B37"/>
    <w:rsid w:val="00740A35"/>
    <w:rsid w:val="00751228"/>
    <w:rsid w:val="00751EEC"/>
    <w:rsid w:val="007520B4"/>
    <w:rsid w:val="00756218"/>
    <w:rsid w:val="00761266"/>
    <w:rsid w:val="007655D5"/>
    <w:rsid w:val="00767B4E"/>
    <w:rsid w:val="007763C1"/>
    <w:rsid w:val="007767F2"/>
    <w:rsid w:val="00777E82"/>
    <w:rsid w:val="00781359"/>
    <w:rsid w:val="007823D5"/>
    <w:rsid w:val="007823ED"/>
    <w:rsid w:val="00782C95"/>
    <w:rsid w:val="00785594"/>
    <w:rsid w:val="00786921"/>
    <w:rsid w:val="00793030"/>
    <w:rsid w:val="007A1EAA"/>
    <w:rsid w:val="007A2F5C"/>
    <w:rsid w:val="007A79FD"/>
    <w:rsid w:val="007B0B9D"/>
    <w:rsid w:val="007B18AD"/>
    <w:rsid w:val="007B26E3"/>
    <w:rsid w:val="007B2856"/>
    <w:rsid w:val="007B5A43"/>
    <w:rsid w:val="007B709B"/>
    <w:rsid w:val="007C016D"/>
    <w:rsid w:val="007C1343"/>
    <w:rsid w:val="007C51C3"/>
    <w:rsid w:val="007C5706"/>
    <w:rsid w:val="007C5EF1"/>
    <w:rsid w:val="007C7BF5"/>
    <w:rsid w:val="007D0D6C"/>
    <w:rsid w:val="007D19B7"/>
    <w:rsid w:val="007D56D0"/>
    <w:rsid w:val="007D75E5"/>
    <w:rsid w:val="007D773E"/>
    <w:rsid w:val="007D7C1F"/>
    <w:rsid w:val="007E066E"/>
    <w:rsid w:val="007E1356"/>
    <w:rsid w:val="007E20FC"/>
    <w:rsid w:val="007E2FE4"/>
    <w:rsid w:val="007E7062"/>
    <w:rsid w:val="007E79A8"/>
    <w:rsid w:val="007F036C"/>
    <w:rsid w:val="007F0E1E"/>
    <w:rsid w:val="007F29A7"/>
    <w:rsid w:val="007F3258"/>
    <w:rsid w:val="007F67A3"/>
    <w:rsid w:val="008004B4"/>
    <w:rsid w:val="00803117"/>
    <w:rsid w:val="008057DC"/>
    <w:rsid w:val="00805BE8"/>
    <w:rsid w:val="00807C37"/>
    <w:rsid w:val="00810EFC"/>
    <w:rsid w:val="00813B74"/>
    <w:rsid w:val="008153C5"/>
    <w:rsid w:val="00816078"/>
    <w:rsid w:val="008177E3"/>
    <w:rsid w:val="00823AA9"/>
    <w:rsid w:val="008255B9"/>
    <w:rsid w:val="00825CD8"/>
    <w:rsid w:val="00827324"/>
    <w:rsid w:val="008323A1"/>
    <w:rsid w:val="008350E6"/>
    <w:rsid w:val="008355EA"/>
    <w:rsid w:val="00837458"/>
    <w:rsid w:val="008374C5"/>
    <w:rsid w:val="00837AAE"/>
    <w:rsid w:val="008429AD"/>
    <w:rsid w:val="008429DB"/>
    <w:rsid w:val="00850C75"/>
    <w:rsid w:val="00850E39"/>
    <w:rsid w:val="008515BA"/>
    <w:rsid w:val="00852CB2"/>
    <w:rsid w:val="0085477A"/>
    <w:rsid w:val="00855107"/>
    <w:rsid w:val="00855173"/>
    <w:rsid w:val="008557D9"/>
    <w:rsid w:val="00855BF7"/>
    <w:rsid w:val="00856214"/>
    <w:rsid w:val="008614AC"/>
    <w:rsid w:val="00862089"/>
    <w:rsid w:val="00866B37"/>
    <w:rsid w:val="00866D5B"/>
    <w:rsid w:val="00866FF5"/>
    <w:rsid w:val="00867F3E"/>
    <w:rsid w:val="00870279"/>
    <w:rsid w:val="0087332D"/>
    <w:rsid w:val="00873E1F"/>
    <w:rsid w:val="00874C16"/>
    <w:rsid w:val="00880016"/>
    <w:rsid w:val="00883FF0"/>
    <w:rsid w:val="00885CBD"/>
    <w:rsid w:val="00886D1F"/>
    <w:rsid w:val="00886D64"/>
    <w:rsid w:val="00891EE1"/>
    <w:rsid w:val="00892CDE"/>
    <w:rsid w:val="0089382A"/>
    <w:rsid w:val="00893987"/>
    <w:rsid w:val="008963EF"/>
    <w:rsid w:val="0089688E"/>
    <w:rsid w:val="008A1FBE"/>
    <w:rsid w:val="008A3F97"/>
    <w:rsid w:val="008A650B"/>
    <w:rsid w:val="008B3194"/>
    <w:rsid w:val="008B3CA6"/>
    <w:rsid w:val="008B5AE7"/>
    <w:rsid w:val="008C35BF"/>
    <w:rsid w:val="008C3F11"/>
    <w:rsid w:val="008C60E9"/>
    <w:rsid w:val="008D0C5D"/>
    <w:rsid w:val="008D1B7C"/>
    <w:rsid w:val="008D52E2"/>
    <w:rsid w:val="008D6657"/>
    <w:rsid w:val="008E1F60"/>
    <w:rsid w:val="008E205E"/>
    <w:rsid w:val="008E307E"/>
    <w:rsid w:val="008E6435"/>
    <w:rsid w:val="008F06E8"/>
    <w:rsid w:val="008F1414"/>
    <w:rsid w:val="008F4122"/>
    <w:rsid w:val="008F4DD1"/>
    <w:rsid w:val="008F6056"/>
    <w:rsid w:val="0090107B"/>
    <w:rsid w:val="00902C07"/>
    <w:rsid w:val="0090446C"/>
    <w:rsid w:val="00905804"/>
    <w:rsid w:val="009101E2"/>
    <w:rsid w:val="00911D27"/>
    <w:rsid w:val="00914C39"/>
    <w:rsid w:val="00915D73"/>
    <w:rsid w:val="00916077"/>
    <w:rsid w:val="009170A2"/>
    <w:rsid w:val="009208A6"/>
    <w:rsid w:val="00924079"/>
    <w:rsid w:val="00924514"/>
    <w:rsid w:val="00924CBC"/>
    <w:rsid w:val="00924D03"/>
    <w:rsid w:val="00927316"/>
    <w:rsid w:val="009277EE"/>
    <w:rsid w:val="0093133D"/>
    <w:rsid w:val="0093276D"/>
    <w:rsid w:val="00933D12"/>
    <w:rsid w:val="00934A0E"/>
    <w:rsid w:val="00937065"/>
    <w:rsid w:val="00940285"/>
    <w:rsid w:val="009415B0"/>
    <w:rsid w:val="00946390"/>
    <w:rsid w:val="00946F34"/>
    <w:rsid w:val="00947E7E"/>
    <w:rsid w:val="0095139A"/>
    <w:rsid w:val="00951BA0"/>
    <w:rsid w:val="00953E16"/>
    <w:rsid w:val="009542AC"/>
    <w:rsid w:val="00956AD7"/>
    <w:rsid w:val="0095792A"/>
    <w:rsid w:val="00961BB2"/>
    <w:rsid w:val="00962108"/>
    <w:rsid w:val="009638D6"/>
    <w:rsid w:val="00967C36"/>
    <w:rsid w:val="0097082D"/>
    <w:rsid w:val="00971900"/>
    <w:rsid w:val="00972F45"/>
    <w:rsid w:val="0097408E"/>
    <w:rsid w:val="00974BB2"/>
    <w:rsid w:val="00974FA7"/>
    <w:rsid w:val="009756DD"/>
    <w:rsid w:val="009756E5"/>
    <w:rsid w:val="00977A8C"/>
    <w:rsid w:val="00980C28"/>
    <w:rsid w:val="0098332B"/>
    <w:rsid w:val="00983910"/>
    <w:rsid w:val="00986ACC"/>
    <w:rsid w:val="00991313"/>
    <w:rsid w:val="00992613"/>
    <w:rsid w:val="009932AC"/>
    <w:rsid w:val="00994351"/>
    <w:rsid w:val="0099467E"/>
    <w:rsid w:val="00996A8F"/>
    <w:rsid w:val="009A1DBF"/>
    <w:rsid w:val="009A54FC"/>
    <w:rsid w:val="009A68E6"/>
    <w:rsid w:val="009A7598"/>
    <w:rsid w:val="009B0ABD"/>
    <w:rsid w:val="009B1DF8"/>
    <w:rsid w:val="009B2AC7"/>
    <w:rsid w:val="009B3D20"/>
    <w:rsid w:val="009B5418"/>
    <w:rsid w:val="009C0727"/>
    <w:rsid w:val="009C07E0"/>
    <w:rsid w:val="009C2EA8"/>
    <w:rsid w:val="009C3109"/>
    <w:rsid w:val="009C3C80"/>
    <w:rsid w:val="009C492F"/>
    <w:rsid w:val="009D1D2C"/>
    <w:rsid w:val="009D2FF2"/>
    <w:rsid w:val="009D30B4"/>
    <w:rsid w:val="009D3226"/>
    <w:rsid w:val="009D3385"/>
    <w:rsid w:val="009D793C"/>
    <w:rsid w:val="009D7A0E"/>
    <w:rsid w:val="009E16A9"/>
    <w:rsid w:val="009E291F"/>
    <w:rsid w:val="009E375F"/>
    <w:rsid w:val="009E39D4"/>
    <w:rsid w:val="009E4209"/>
    <w:rsid w:val="009E433B"/>
    <w:rsid w:val="009E5401"/>
    <w:rsid w:val="009E7A9E"/>
    <w:rsid w:val="009F0478"/>
    <w:rsid w:val="009F188A"/>
    <w:rsid w:val="00A011ED"/>
    <w:rsid w:val="00A06157"/>
    <w:rsid w:val="00A0758F"/>
    <w:rsid w:val="00A1276B"/>
    <w:rsid w:val="00A15678"/>
    <w:rsid w:val="00A1570A"/>
    <w:rsid w:val="00A17A97"/>
    <w:rsid w:val="00A211B4"/>
    <w:rsid w:val="00A2295C"/>
    <w:rsid w:val="00A232D4"/>
    <w:rsid w:val="00A33DDF"/>
    <w:rsid w:val="00A34547"/>
    <w:rsid w:val="00A35013"/>
    <w:rsid w:val="00A376B7"/>
    <w:rsid w:val="00A41BF5"/>
    <w:rsid w:val="00A4365A"/>
    <w:rsid w:val="00A44299"/>
    <w:rsid w:val="00A44778"/>
    <w:rsid w:val="00A4599E"/>
    <w:rsid w:val="00A459C9"/>
    <w:rsid w:val="00A469E7"/>
    <w:rsid w:val="00A47105"/>
    <w:rsid w:val="00A604A4"/>
    <w:rsid w:val="00A61B7D"/>
    <w:rsid w:val="00A63137"/>
    <w:rsid w:val="00A6605B"/>
    <w:rsid w:val="00A66573"/>
    <w:rsid w:val="00A66ADC"/>
    <w:rsid w:val="00A66D16"/>
    <w:rsid w:val="00A7147D"/>
    <w:rsid w:val="00A75EE7"/>
    <w:rsid w:val="00A80191"/>
    <w:rsid w:val="00A80974"/>
    <w:rsid w:val="00A81B15"/>
    <w:rsid w:val="00A834B6"/>
    <w:rsid w:val="00A837FF"/>
    <w:rsid w:val="00A84052"/>
    <w:rsid w:val="00A84DC8"/>
    <w:rsid w:val="00A85DBC"/>
    <w:rsid w:val="00A87FEB"/>
    <w:rsid w:val="00A909A2"/>
    <w:rsid w:val="00A93BDD"/>
    <w:rsid w:val="00A93F9F"/>
    <w:rsid w:val="00A9420E"/>
    <w:rsid w:val="00A95297"/>
    <w:rsid w:val="00A95F3A"/>
    <w:rsid w:val="00A97648"/>
    <w:rsid w:val="00A97C88"/>
    <w:rsid w:val="00AA1CFD"/>
    <w:rsid w:val="00AA2239"/>
    <w:rsid w:val="00AA24A5"/>
    <w:rsid w:val="00AA33D2"/>
    <w:rsid w:val="00AA3D2B"/>
    <w:rsid w:val="00AB0C57"/>
    <w:rsid w:val="00AB1195"/>
    <w:rsid w:val="00AB34CA"/>
    <w:rsid w:val="00AB4182"/>
    <w:rsid w:val="00AB547E"/>
    <w:rsid w:val="00AB740F"/>
    <w:rsid w:val="00AC27DB"/>
    <w:rsid w:val="00AC6D6B"/>
    <w:rsid w:val="00AD3548"/>
    <w:rsid w:val="00AD3A18"/>
    <w:rsid w:val="00AD6796"/>
    <w:rsid w:val="00AD7736"/>
    <w:rsid w:val="00AE10CE"/>
    <w:rsid w:val="00AE70D4"/>
    <w:rsid w:val="00AE75C2"/>
    <w:rsid w:val="00AE7868"/>
    <w:rsid w:val="00AF0407"/>
    <w:rsid w:val="00AF049B"/>
    <w:rsid w:val="00AF1EC7"/>
    <w:rsid w:val="00AF280A"/>
    <w:rsid w:val="00AF4D8B"/>
    <w:rsid w:val="00AF54EB"/>
    <w:rsid w:val="00AF70A5"/>
    <w:rsid w:val="00B0068C"/>
    <w:rsid w:val="00B032DA"/>
    <w:rsid w:val="00B067CA"/>
    <w:rsid w:val="00B0750C"/>
    <w:rsid w:val="00B12B26"/>
    <w:rsid w:val="00B16094"/>
    <w:rsid w:val="00B163F8"/>
    <w:rsid w:val="00B1769B"/>
    <w:rsid w:val="00B2472D"/>
    <w:rsid w:val="00B24CA0"/>
    <w:rsid w:val="00B2549F"/>
    <w:rsid w:val="00B26FD3"/>
    <w:rsid w:val="00B30F2B"/>
    <w:rsid w:val="00B33501"/>
    <w:rsid w:val="00B347A4"/>
    <w:rsid w:val="00B36DAC"/>
    <w:rsid w:val="00B37550"/>
    <w:rsid w:val="00B4005A"/>
    <w:rsid w:val="00B4108D"/>
    <w:rsid w:val="00B43389"/>
    <w:rsid w:val="00B470DF"/>
    <w:rsid w:val="00B516D4"/>
    <w:rsid w:val="00B5224C"/>
    <w:rsid w:val="00B525E9"/>
    <w:rsid w:val="00B5397E"/>
    <w:rsid w:val="00B57265"/>
    <w:rsid w:val="00B62848"/>
    <w:rsid w:val="00B62F4C"/>
    <w:rsid w:val="00B633AE"/>
    <w:rsid w:val="00B64D5C"/>
    <w:rsid w:val="00B665D2"/>
    <w:rsid w:val="00B6737C"/>
    <w:rsid w:val="00B71C44"/>
    <w:rsid w:val="00B7214D"/>
    <w:rsid w:val="00B73B3C"/>
    <w:rsid w:val="00B74372"/>
    <w:rsid w:val="00B74BF8"/>
    <w:rsid w:val="00B75525"/>
    <w:rsid w:val="00B75602"/>
    <w:rsid w:val="00B7688C"/>
    <w:rsid w:val="00B80283"/>
    <w:rsid w:val="00B8095F"/>
    <w:rsid w:val="00B80B0C"/>
    <w:rsid w:val="00B80B11"/>
    <w:rsid w:val="00B80E63"/>
    <w:rsid w:val="00B831AE"/>
    <w:rsid w:val="00B838D4"/>
    <w:rsid w:val="00B8446C"/>
    <w:rsid w:val="00B85DCD"/>
    <w:rsid w:val="00B87725"/>
    <w:rsid w:val="00B91158"/>
    <w:rsid w:val="00B92203"/>
    <w:rsid w:val="00BA1E9C"/>
    <w:rsid w:val="00BA259A"/>
    <w:rsid w:val="00BA259C"/>
    <w:rsid w:val="00BA29D3"/>
    <w:rsid w:val="00BA2E27"/>
    <w:rsid w:val="00BA307F"/>
    <w:rsid w:val="00BA3AD2"/>
    <w:rsid w:val="00BA5280"/>
    <w:rsid w:val="00BA7A53"/>
    <w:rsid w:val="00BB14F1"/>
    <w:rsid w:val="00BB1AA4"/>
    <w:rsid w:val="00BB572E"/>
    <w:rsid w:val="00BB74FD"/>
    <w:rsid w:val="00BC5982"/>
    <w:rsid w:val="00BC60BF"/>
    <w:rsid w:val="00BD1AD4"/>
    <w:rsid w:val="00BD28BF"/>
    <w:rsid w:val="00BD6404"/>
    <w:rsid w:val="00BE1D4C"/>
    <w:rsid w:val="00BE2AB6"/>
    <w:rsid w:val="00BE2CAE"/>
    <w:rsid w:val="00BE33AE"/>
    <w:rsid w:val="00BE3B9D"/>
    <w:rsid w:val="00BE4567"/>
    <w:rsid w:val="00BF046F"/>
    <w:rsid w:val="00C01D50"/>
    <w:rsid w:val="00C03F48"/>
    <w:rsid w:val="00C056DC"/>
    <w:rsid w:val="00C1329B"/>
    <w:rsid w:val="00C1572F"/>
    <w:rsid w:val="00C16A94"/>
    <w:rsid w:val="00C24C05"/>
    <w:rsid w:val="00C24D2F"/>
    <w:rsid w:val="00C25785"/>
    <w:rsid w:val="00C26222"/>
    <w:rsid w:val="00C31283"/>
    <w:rsid w:val="00C3143C"/>
    <w:rsid w:val="00C33C48"/>
    <w:rsid w:val="00C340E5"/>
    <w:rsid w:val="00C35AA7"/>
    <w:rsid w:val="00C35E70"/>
    <w:rsid w:val="00C363BE"/>
    <w:rsid w:val="00C371D8"/>
    <w:rsid w:val="00C376B0"/>
    <w:rsid w:val="00C408DD"/>
    <w:rsid w:val="00C43BA1"/>
    <w:rsid w:val="00C43DAB"/>
    <w:rsid w:val="00C47F08"/>
    <w:rsid w:val="00C50828"/>
    <w:rsid w:val="00C5087B"/>
    <w:rsid w:val="00C514A6"/>
    <w:rsid w:val="00C517D9"/>
    <w:rsid w:val="00C52179"/>
    <w:rsid w:val="00C5739F"/>
    <w:rsid w:val="00C57CF0"/>
    <w:rsid w:val="00C63557"/>
    <w:rsid w:val="00C649BD"/>
    <w:rsid w:val="00C65891"/>
    <w:rsid w:val="00C66AC9"/>
    <w:rsid w:val="00C67474"/>
    <w:rsid w:val="00C724D3"/>
    <w:rsid w:val="00C72818"/>
    <w:rsid w:val="00C7718B"/>
    <w:rsid w:val="00C77DD9"/>
    <w:rsid w:val="00C82B13"/>
    <w:rsid w:val="00C83BE6"/>
    <w:rsid w:val="00C84336"/>
    <w:rsid w:val="00C85354"/>
    <w:rsid w:val="00C858F5"/>
    <w:rsid w:val="00C86ABA"/>
    <w:rsid w:val="00C91AF2"/>
    <w:rsid w:val="00C93021"/>
    <w:rsid w:val="00C943F3"/>
    <w:rsid w:val="00C968EC"/>
    <w:rsid w:val="00CA0472"/>
    <w:rsid w:val="00CA05CB"/>
    <w:rsid w:val="00CA08C6"/>
    <w:rsid w:val="00CA0A77"/>
    <w:rsid w:val="00CA1012"/>
    <w:rsid w:val="00CA2729"/>
    <w:rsid w:val="00CA3057"/>
    <w:rsid w:val="00CA45F8"/>
    <w:rsid w:val="00CB0305"/>
    <w:rsid w:val="00CB33C7"/>
    <w:rsid w:val="00CB42C7"/>
    <w:rsid w:val="00CB6DA7"/>
    <w:rsid w:val="00CB6E3B"/>
    <w:rsid w:val="00CB78E2"/>
    <w:rsid w:val="00CB7E4C"/>
    <w:rsid w:val="00CC0A6E"/>
    <w:rsid w:val="00CC25B4"/>
    <w:rsid w:val="00CC5786"/>
    <w:rsid w:val="00CC5F88"/>
    <w:rsid w:val="00CC69C8"/>
    <w:rsid w:val="00CC6AC3"/>
    <w:rsid w:val="00CC714C"/>
    <w:rsid w:val="00CC77A2"/>
    <w:rsid w:val="00CD1EF5"/>
    <w:rsid w:val="00CD307E"/>
    <w:rsid w:val="00CD629F"/>
    <w:rsid w:val="00CD6A1B"/>
    <w:rsid w:val="00CE0A7F"/>
    <w:rsid w:val="00CE1718"/>
    <w:rsid w:val="00CF07A2"/>
    <w:rsid w:val="00CF3C73"/>
    <w:rsid w:val="00CF4156"/>
    <w:rsid w:val="00CF4B79"/>
    <w:rsid w:val="00D0036C"/>
    <w:rsid w:val="00D0097C"/>
    <w:rsid w:val="00D03300"/>
    <w:rsid w:val="00D03D00"/>
    <w:rsid w:val="00D04D3F"/>
    <w:rsid w:val="00D05C30"/>
    <w:rsid w:val="00D06C61"/>
    <w:rsid w:val="00D10052"/>
    <w:rsid w:val="00D110F3"/>
    <w:rsid w:val="00D11359"/>
    <w:rsid w:val="00D146FA"/>
    <w:rsid w:val="00D1476F"/>
    <w:rsid w:val="00D214BD"/>
    <w:rsid w:val="00D2300E"/>
    <w:rsid w:val="00D305CA"/>
    <w:rsid w:val="00D3188C"/>
    <w:rsid w:val="00D33E74"/>
    <w:rsid w:val="00D35F9B"/>
    <w:rsid w:val="00D36B69"/>
    <w:rsid w:val="00D370AA"/>
    <w:rsid w:val="00D408DD"/>
    <w:rsid w:val="00D440D6"/>
    <w:rsid w:val="00D45D72"/>
    <w:rsid w:val="00D520E4"/>
    <w:rsid w:val="00D52D48"/>
    <w:rsid w:val="00D53A38"/>
    <w:rsid w:val="00D55AA3"/>
    <w:rsid w:val="00D575DD"/>
    <w:rsid w:val="00D57DFA"/>
    <w:rsid w:val="00D61223"/>
    <w:rsid w:val="00D620AB"/>
    <w:rsid w:val="00D6486B"/>
    <w:rsid w:val="00D67FCF"/>
    <w:rsid w:val="00D709CE"/>
    <w:rsid w:val="00D71F73"/>
    <w:rsid w:val="00D80786"/>
    <w:rsid w:val="00D81CAB"/>
    <w:rsid w:val="00D8237A"/>
    <w:rsid w:val="00D8576F"/>
    <w:rsid w:val="00D8677F"/>
    <w:rsid w:val="00D95A24"/>
    <w:rsid w:val="00D97F0C"/>
    <w:rsid w:val="00DA1483"/>
    <w:rsid w:val="00DA1FF2"/>
    <w:rsid w:val="00DA3A86"/>
    <w:rsid w:val="00DB3F8C"/>
    <w:rsid w:val="00DB65FC"/>
    <w:rsid w:val="00DC2500"/>
    <w:rsid w:val="00DC25B1"/>
    <w:rsid w:val="00DC2C90"/>
    <w:rsid w:val="00DC4F72"/>
    <w:rsid w:val="00DC77DC"/>
    <w:rsid w:val="00DC7F88"/>
    <w:rsid w:val="00DD0453"/>
    <w:rsid w:val="00DD0C2C"/>
    <w:rsid w:val="00DD19DE"/>
    <w:rsid w:val="00DD28BC"/>
    <w:rsid w:val="00DD39B9"/>
    <w:rsid w:val="00DD40E1"/>
    <w:rsid w:val="00DE31F0"/>
    <w:rsid w:val="00DE3D1C"/>
    <w:rsid w:val="00DF0CE5"/>
    <w:rsid w:val="00E0227D"/>
    <w:rsid w:val="00E037F1"/>
    <w:rsid w:val="00E04B84"/>
    <w:rsid w:val="00E04F26"/>
    <w:rsid w:val="00E06466"/>
    <w:rsid w:val="00E06835"/>
    <w:rsid w:val="00E06FDA"/>
    <w:rsid w:val="00E160A5"/>
    <w:rsid w:val="00E1713D"/>
    <w:rsid w:val="00E20A43"/>
    <w:rsid w:val="00E23898"/>
    <w:rsid w:val="00E314D6"/>
    <w:rsid w:val="00E319F1"/>
    <w:rsid w:val="00E33633"/>
    <w:rsid w:val="00E33CD2"/>
    <w:rsid w:val="00E35049"/>
    <w:rsid w:val="00E36229"/>
    <w:rsid w:val="00E37BB2"/>
    <w:rsid w:val="00E40E90"/>
    <w:rsid w:val="00E45C7E"/>
    <w:rsid w:val="00E479DD"/>
    <w:rsid w:val="00E5051D"/>
    <w:rsid w:val="00E5189E"/>
    <w:rsid w:val="00E52E72"/>
    <w:rsid w:val="00E52EE6"/>
    <w:rsid w:val="00E531EB"/>
    <w:rsid w:val="00E53C56"/>
    <w:rsid w:val="00E54874"/>
    <w:rsid w:val="00E54B6F"/>
    <w:rsid w:val="00E55ACA"/>
    <w:rsid w:val="00E57B74"/>
    <w:rsid w:val="00E63061"/>
    <w:rsid w:val="00E641D2"/>
    <w:rsid w:val="00E64E4C"/>
    <w:rsid w:val="00E65BC6"/>
    <w:rsid w:val="00E661FF"/>
    <w:rsid w:val="00E726EB"/>
    <w:rsid w:val="00E72CF1"/>
    <w:rsid w:val="00E73691"/>
    <w:rsid w:val="00E807BF"/>
    <w:rsid w:val="00E80B52"/>
    <w:rsid w:val="00E824C3"/>
    <w:rsid w:val="00E828EC"/>
    <w:rsid w:val="00E840B3"/>
    <w:rsid w:val="00E84D10"/>
    <w:rsid w:val="00E8506A"/>
    <w:rsid w:val="00E85E41"/>
    <w:rsid w:val="00E8629F"/>
    <w:rsid w:val="00E91008"/>
    <w:rsid w:val="00E9374E"/>
    <w:rsid w:val="00E94F54"/>
    <w:rsid w:val="00E97AD5"/>
    <w:rsid w:val="00EA1111"/>
    <w:rsid w:val="00EA13C3"/>
    <w:rsid w:val="00EA37E4"/>
    <w:rsid w:val="00EA3B4F"/>
    <w:rsid w:val="00EA3C24"/>
    <w:rsid w:val="00EA73DF"/>
    <w:rsid w:val="00EA7D65"/>
    <w:rsid w:val="00EB61AE"/>
    <w:rsid w:val="00EB7DB9"/>
    <w:rsid w:val="00EC203A"/>
    <w:rsid w:val="00EC2F0F"/>
    <w:rsid w:val="00EC322D"/>
    <w:rsid w:val="00EC77BB"/>
    <w:rsid w:val="00ED09C4"/>
    <w:rsid w:val="00ED383A"/>
    <w:rsid w:val="00EE1080"/>
    <w:rsid w:val="00EE5234"/>
    <w:rsid w:val="00EF1EC5"/>
    <w:rsid w:val="00EF2B3A"/>
    <w:rsid w:val="00EF4BF8"/>
    <w:rsid w:val="00EF4C88"/>
    <w:rsid w:val="00EF55EB"/>
    <w:rsid w:val="00F00DCC"/>
    <w:rsid w:val="00F0156F"/>
    <w:rsid w:val="00F02C6A"/>
    <w:rsid w:val="00F05AC8"/>
    <w:rsid w:val="00F07167"/>
    <w:rsid w:val="00F072D8"/>
    <w:rsid w:val="00F07CE0"/>
    <w:rsid w:val="00F115F5"/>
    <w:rsid w:val="00F13D05"/>
    <w:rsid w:val="00F14BBD"/>
    <w:rsid w:val="00F15018"/>
    <w:rsid w:val="00F16484"/>
    <w:rsid w:val="00F1679D"/>
    <w:rsid w:val="00F1682C"/>
    <w:rsid w:val="00F20B91"/>
    <w:rsid w:val="00F21139"/>
    <w:rsid w:val="00F24B8B"/>
    <w:rsid w:val="00F27D45"/>
    <w:rsid w:val="00F30D2E"/>
    <w:rsid w:val="00F31165"/>
    <w:rsid w:val="00F35516"/>
    <w:rsid w:val="00F35790"/>
    <w:rsid w:val="00F4136D"/>
    <w:rsid w:val="00F4212E"/>
    <w:rsid w:val="00F42A19"/>
    <w:rsid w:val="00F42C20"/>
    <w:rsid w:val="00F42F08"/>
    <w:rsid w:val="00F43E34"/>
    <w:rsid w:val="00F44C77"/>
    <w:rsid w:val="00F44D80"/>
    <w:rsid w:val="00F45E0D"/>
    <w:rsid w:val="00F45F69"/>
    <w:rsid w:val="00F53053"/>
    <w:rsid w:val="00F539D1"/>
    <w:rsid w:val="00F53FE2"/>
    <w:rsid w:val="00F564EA"/>
    <w:rsid w:val="00F56B54"/>
    <w:rsid w:val="00F56C1A"/>
    <w:rsid w:val="00F575FF"/>
    <w:rsid w:val="00F603BE"/>
    <w:rsid w:val="00F618EF"/>
    <w:rsid w:val="00F65582"/>
    <w:rsid w:val="00F66E75"/>
    <w:rsid w:val="00F77EB0"/>
    <w:rsid w:val="00F826B0"/>
    <w:rsid w:val="00F830FF"/>
    <w:rsid w:val="00F85E05"/>
    <w:rsid w:val="00F87CDD"/>
    <w:rsid w:val="00F933F0"/>
    <w:rsid w:val="00F937A3"/>
    <w:rsid w:val="00F94715"/>
    <w:rsid w:val="00F96A3D"/>
    <w:rsid w:val="00FA130F"/>
    <w:rsid w:val="00FA4718"/>
    <w:rsid w:val="00FA5848"/>
    <w:rsid w:val="00FA6899"/>
    <w:rsid w:val="00FA7F3D"/>
    <w:rsid w:val="00FB2587"/>
    <w:rsid w:val="00FB38D8"/>
    <w:rsid w:val="00FB3FF5"/>
    <w:rsid w:val="00FB66B9"/>
    <w:rsid w:val="00FC051F"/>
    <w:rsid w:val="00FC06FF"/>
    <w:rsid w:val="00FC3615"/>
    <w:rsid w:val="00FC3E9F"/>
    <w:rsid w:val="00FC4347"/>
    <w:rsid w:val="00FC4488"/>
    <w:rsid w:val="00FC69B4"/>
    <w:rsid w:val="00FD0694"/>
    <w:rsid w:val="00FD0756"/>
    <w:rsid w:val="00FD25BE"/>
    <w:rsid w:val="00FD2E70"/>
    <w:rsid w:val="00FD7AA7"/>
    <w:rsid w:val="00FE2A57"/>
    <w:rsid w:val="00FE5136"/>
    <w:rsid w:val="00FE5F9A"/>
    <w:rsid w:val="00FE67CF"/>
    <w:rsid w:val="00FF0018"/>
    <w:rsid w:val="00FF1FCB"/>
    <w:rsid w:val="00FF52D4"/>
    <w:rsid w:val="00FF6AA4"/>
    <w:rsid w:val="00FF6B09"/>
    <w:rsid w:val="00FF73A7"/>
    <w:rsid w:val="0F055F70"/>
    <w:rsid w:val="116F1899"/>
    <w:rsid w:val="19823A9B"/>
    <w:rsid w:val="1B325EB1"/>
    <w:rsid w:val="1D6B4E47"/>
    <w:rsid w:val="21E63B12"/>
    <w:rsid w:val="294C7FB5"/>
    <w:rsid w:val="2A5665B0"/>
    <w:rsid w:val="2ADD43D0"/>
    <w:rsid w:val="2C8B0A55"/>
    <w:rsid w:val="3005117D"/>
    <w:rsid w:val="339078F9"/>
    <w:rsid w:val="40897055"/>
    <w:rsid w:val="411B04C2"/>
    <w:rsid w:val="420F1B10"/>
    <w:rsid w:val="4FB144CF"/>
    <w:rsid w:val="52DC2833"/>
    <w:rsid w:val="54795C62"/>
    <w:rsid w:val="59D51972"/>
    <w:rsid w:val="5B3570C2"/>
    <w:rsid w:val="62071D9B"/>
    <w:rsid w:val="6C690740"/>
    <w:rsid w:val="77CC0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6FCDCD"/>
  <w15:docId w15:val="{B699BFFF-CB87-415C-9DE3-95851F5DA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US"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sid w:val="00EC7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629812">
      <w:bodyDiv w:val="1"/>
      <w:marLeft w:val="0"/>
      <w:marRight w:val="0"/>
      <w:marTop w:val="0"/>
      <w:marBottom w:val="0"/>
      <w:divBdr>
        <w:top w:val="none" w:sz="0" w:space="0" w:color="auto"/>
        <w:left w:val="none" w:sz="0" w:space="0" w:color="auto"/>
        <w:bottom w:val="none" w:sz="0" w:space="0" w:color="auto"/>
        <w:right w:val="none" w:sz="0" w:space="0" w:color="auto"/>
      </w:divBdr>
    </w:div>
    <w:div w:id="518079043">
      <w:bodyDiv w:val="1"/>
      <w:marLeft w:val="0"/>
      <w:marRight w:val="0"/>
      <w:marTop w:val="0"/>
      <w:marBottom w:val="0"/>
      <w:divBdr>
        <w:top w:val="none" w:sz="0" w:space="0" w:color="auto"/>
        <w:left w:val="none" w:sz="0" w:space="0" w:color="auto"/>
        <w:bottom w:val="none" w:sz="0" w:space="0" w:color="auto"/>
        <w:right w:val="none" w:sz="0" w:space="0" w:color="auto"/>
      </w:divBdr>
    </w:div>
    <w:div w:id="527329075">
      <w:bodyDiv w:val="1"/>
      <w:marLeft w:val="0"/>
      <w:marRight w:val="0"/>
      <w:marTop w:val="0"/>
      <w:marBottom w:val="0"/>
      <w:divBdr>
        <w:top w:val="none" w:sz="0" w:space="0" w:color="auto"/>
        <w:left w:val="none" w:sz="0" w:space="0" w:color="auto"/>
        <w:bottom w:val="none" w:sz="0" w:space="0" w:color="auto"/>
        <w:right w:val="none" w:sz="0" w:space="0" w:color="auto"/>
      </w:divBdr>
    </w:div>
    <w:div w:id="1449591390">
      <w:bodyDiv w:val="1"/>
      <w:marLeft w:val="0"/>
      <w:marRight w:val="0"/>
      <w:marTop w:val="0"/>
      <w:marBottom w:val="0"/>
      <w:divBdr>
        <w:top w:val="none" w:sz="0" w:space="0" w:color="auto"/>
        <w:left w:val="none" w:sz="0" w:space="0" w:color="auto"/>
        <w:bottom w:val="none" w:sz="0" w:space="0" w:color="auto"/>
        <w:right w:val="none" w:sz="0" w:space="0" w:color="auto"/>
      </w:divBdr>
      <w:divsChild>
        <w:div w:id="203107073">
          <w:marLeft w:val="0"/>
          <w:marRight w:val="0"/>
          <w:marTop w:val="0"/>
          <w:marBottom w:val="0"/>
          <w:divBdr>
            <w:top w:val="none" w:sz="0" w:space="0" w:color="auto"/>
            <w:left w:val="none" w:sz="0" w:space="0" w:color="auto"/>
            <w:bottom w:val="none" w:sz="0" w:space="0" w:color="auto"/>
            <w:right w:val="none" w:sz="0" w:space="0" w:color="auto"/>
          </w:divBdr>
        </w:div>
      </w:divsChild>
    </w:div>
    <w:div w:id="1679234677">
      <w:bodyDiv w:val="1"/>
      <w:marLeft w:val="0"/>
      <w:marRight w:val="0"/>
      <w:marTop w:val="0"/>
      <w:marBottom w:val="0"/>
      <w:divBdr>
        <w:top w:val="none" w:sz="0" w:space="0" w:color="auto"/>
        <w:left w:val="none" w:sz="0" w:space="0" w:color="auto"/>
        <w:bottom w:val="none" w:sz="0" w:space="0" w:color="auto"/>
        <w:right w:val="none" w:sz="0" w:space="0" w:color="auto"/>
      </w:divBdr>
    </w:div>
    <w:div w:id="1749380321">
      <w:bodyDiv w:val="1"/>
      <w:marLeft w:val="0"/>
      <w:marRight w:val="0"/>
      <w:marTop w:val="0"/>
      <w:marBottom w:val="0"/>
      <w:divBdr>
        <w:top w:val="none" w:sz="0" w:space="0" w:color="auto"/>
        <w:left w:val="none" w:sz="0" w:space="0" w:color="auto"/>
        <w:bottom w:val="none" w:sz="0" w:space="0" w:color="auto"/>
        <w:right w:val="none" w:sz="0" w:space="0" w:color="auto"/>
      </w:divBdr>
    </w:div>
    <w:div w:id="1814442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2912.zip" TargetMode="External"/><Relationship Id="rId18" Type="http://schemas.openxmlformats.org/officeDocument/2006/relationships/hyperlink" Target="https://www.3gpp.org/ftp/TSG_RAN/WG4_Radio/TSGR4_100-e/Docs/R4-2112890.zip" TargetMode="External"/><Relationship Id="rId26" Type="http://schemas.openxmlformats.org/officeDocument/2006/relationships/hyperlink" Target="https://www.3gpp.org/ftp/TSG_RAN/WG4_Radio/TSGR4_100-e/Docs/R4-2112891.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0-e/Docs/R4-2113101.zip" TargetMode="External"/><Relationship Id="rId34" Type="http://schemas.openxmlformats.org/officeDocument/2006/relationships/hyperlink" Target="https://www.3gpp.org/ftp/TSG_RAN/WG4_Radio/TSGR4_100-e/Docs/R4-2114343.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4341.zip" TargetMode="External"/><Relationship Id="rId17" Type="http://schemas.openxmlformats.org/officeDocument/2006/relationships/hyperlink" Target="https://www.3gpp.org/ftp/TSG_RAN/WG4_Radio/TSGR4_100-e/Docs/R4-2112385.zip" TargetMode="External"/><Relationship Id="rId25" Type="http://schemas.openxmlformats.org/officeDocument/2006/relationships/hyperlink" Target="https://www.3gpp.org/ftp/TSG_RAN/WG4_Radio/TSGR4_100-e/Docs/R4-2113101.zip" TargetMode="External"/><Relationship Id="rId33" Type="http://schemas.openxmlformats.org/officeDocument/2006/relationships/hyperlink" Target="https://www.3gpp.org/ftp/TSG_RAN/WG4_Radio/TSGR4_100-e/Docs/R4-2113406.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100-e/Docs/R4-2113973.zip" TargetMode="External"/><Relationship Id="rId20" Type="http://schemas.openxmlformats.org/officeDocument/2006/relationships/hyperlink" Target="https://www.3gpp.org/ftp/TSG_RAN/WG4_Radio/TSGR4_100-e/Docs/R4-2112985.zip" TargetMode="External"/><Relationship Id="rId29" Type="http://schemas.openxmlformats.org/officeDocument/2006/relationships/hyperlink" Target="https://www.3gpp.org/ftp/TSG_RAN/WG4_Radio/TSGR4_100-e/Docs/R4-2114076.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4341.zip" TargetMode="External"/><Relationship Id="rId24" Type="http://schemas.openxmlformats.org/officeDocument/2006/relationships/hyperlink" Target="https://www.3gpp.org/ftp/TSG_RAN/WG4_Radio/TSGR4_100-e/Docs/R4-2112912.zip" TargetMode="External"/><Relationship Id="rId32" Type="http://schemas.openxmlformats.org/officeDocument/2006/relationships/hyperlink" Target="https://www.3gpp.org/ftp/TSG_RAN/WG4_Radio/TSGR4_100-e/Docs/R4-2114340.zip" TargetMode="External"/><Relationship Id="rId37" Type="http://schemas.openxmlformats.org/officeDocument/2006/relationships/hyperlink" Target="mailto:ting-wei.kang@mediatek.com" TargetMode="Externa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0-e/Docs/R4-2114075.zip" TargetMode="External"/><Relationship Id="rId23" Type="http://schemas.openxmlformats.org/officeDocument/2006/relationships/hyperlink" Target="https://www.3gpp.org/ftp/TSG_RAN/WG4_Radio/TSGR4_100-e/Docs/R4-2114341.zip" TargetMode="External"/><Relationship Id="rId28" Type="http://schemas.openxmlformats.org/officeDocument/2006/relationships/hyperlink" Target="https://www.3gpp.org/ftp/TSG_RAN/WG4_Radio/TSGR4_100-e/Docs/R4-2113102.zip" TargetMode="External"/><Relationship Id="rId36" Type="http://schemas.openxmlformats.org/officeDocument/2006/relationships/hyperlink" Target="https://www.3gpp.org/ftp/TSG_RAN/WG4_Radio/TSGR4_100-e/Docs/R4-2114343.zip" TargetMode="External"/><Relationship Id="rId10" Type="http://schemas.openxmlformats.org/officeDocument/2006/relationships/hyperlink" Target="https://www.3gpp.org/ftp/TSG_RAN/WG4_Radio/TSGR4_100-e/Docs/R4-2114339.zip" TargetMode="External"/><Relationship Id="rId19" Type="http://schemas.openxmlformats.org/officeDocument/2006/relationships/hyperlink" Target="https://www.3gpp.org/ftp/TSG_RAN/WG4_Radio/TSGR4_100-e/Docs/R4-2112912.zip" TargetMode="External"/><Relationship Id="rId31" Type="http://schemas.openxmlformats.org/officeDocument/2006/relationships/hyperlink" Target="https://www.3gpp.org/ftp/TSG_RAN/WG4_Radio/TSGR4_100-e/Docs/R4-211407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407.zip" TargetMode="External"/><Relationship Id="rId22" Type="http://schemas.openxmlformats.org/officeDocument/2006/relationships/hyperlink" Target="https://www.3gpp.org/ftp/TSG_RAN/WG4_Radio/TSGR4_100-e/Docs/R4-2114075.zip" TargetMode="External"/><Relationship Id="rId27" Type="http://schemas.openxmlformats.org/officeDocument/2006/relationships/hyperlink" Target="https://www.3gpp.org/ftp/TSG_RAN/WG4_Radio/TSGR4_100-e/Docs/R4-2112984.zip" TargetMode="External"/><Relationship Id="rId30" Type="http://schemas.openxmlformats.org/officeDocument/2006/relationships/hyperlink" Target="https://www.3gpp.org/ftp/TSG_RAN/WG4_Radio/TSGR4_100-e/Docs/R4-2114342.zip" TargetMode="External"/><Relationship Id="rId35" Type="http://schemas.openxmlformats.org/officeDocument/2006/relationships/hyperlink" Target="https://www.3gpp.org/ftp/TSG_RAN/WG4_Radio/TSGR4_100-e/Docs/R4-21143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39A1CA1-02D0-4075-9D03-2141D64FF5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44</Pages>
  <Words>12113</Words>
  <Characters>64201</Characters>
  <Application>Microsoft Office Word</Application>
  <DocSecurity>0</DocSecurity>
  <Lines>535</Lines>
  <Paragraphs>152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76162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Chunhui Zhang</cp:lastModifiedBy>
  <cp:revision>31</cp:revision>
  <cp:lastPrinted>2019-04-25T01:09:00Z</cp:lastPrinted>
  <dcterms:created xsi:type="dcterms:W3CDTF">2021-08-25T13:00:00Z</dcterms:created>
  <dcterms:modified xsi:type="dcterms:W3CDTF">2021-08-26T17:19:00Z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(3)Bg1Y/Bbl+gMzfPPwIr6lN+SFdb5wbFuVH4si5MVVjniWhlunWNtMeEoeP901jvtL+1TS5mtP
8PLdQIruW5mghJoknh0tbbJfKHXohZJHVtP2SsZEU3XhMEekdmqrfWB1ZXKutRHJH9AQGon+
Qub1jHc3GWyEw+6oh53odyx/FBaM9U0sbHGlZ9fqymSiVJq+G/qeWCANk9BRAbeWz52Y25iP
3kiga+/Ok4YxB5uq8y</vt:lpwstr>
  </property>
  <property fmtid="{D5CDD505-2E9C-101B-9397-08002B2CF9AE}" pid="14" name="_2015_ms_pID_7253431">
    <vt:lpwstr>F6CeK2wcRGVtl+NjZ4dBKdg5ILPFAk0Lnl5E8BGLZUSulPBDyU1Tu+
BtdhvIjszhT5J5/QU2glqYSoexQS20KAeHJ4NxoyIuVpvv/hAkI0bS3y7/NdLCqDNTy/LwlT
2nutjZKC8c8zmA4SUDATdaD9+irUxMeI36L+sYVjTt77h762S8uQCO7Ig/ANlE1YhqVl8YFv
ZIDmoXSP3Nly16u6tXxUoh7cBLpLhek+K9xn</vt:lpwstr>
  </property>
  <property fmtid="{D5CDD505-2E9C-101B-9397-08002B2CF9AE}" pid="15" name="_2015_ms_pID_7253432">
    <vt:lpwstr>wQ==</vt:lpwstr>
  </property>
  <property fmtid="{D5CDD505-2E9C-101B-9397-08002B2CF9AE}" pid="16" name="CWM91ee460829474892a196f79359fcebb9">
    <vt:lpwstr>CWMYYzr6cuVXMx7gUuQgDwCrH+oylYFwlSKRTHMyM+E2ISayf/lFcuiAN2qMm64xEE8rQ8MxQcQQHDSi15xNUssDg==</vt:lpwstr>
  </property>
  <property fmtid="{D5CDD505-2E9C-101B-9397-08002B2CF9AE}" pid="17" name="KSOProductBuildVer">
    <vt:lpwstr>2052-11.8.2.9022</vt:lpwstr>
  </property>
  <property fmtid="{D5CDD505-2E9C-101B-9397-08002B2CF9AE}" pid="18" name="MSIP_Label_0359f705-2ba0-454b-9cfc-6ce5bcaac040_Enabled">
    <vt:lpwstr>true</vt:lpwstr>
  </property>
  <property fmtid="{D5CDD505-2E9C-101B-9397-08002B2CF9AE}" pid="19" name="MSIP_Label_0359f705-2ba0-454b-9cfc-6ce5bcaac040_SetDate">
    <vt:lpwstr>2021-08-18T15:29:42Z</vt:lpwstr>
  </property>
  <property fmtid="{D5CDD505-2E9C-101B-9397-08002B2CF9AE}" pid="20" name="MSIP_Label_0359f705-2ba0-454b-9cfc-6ce5bcaac040_Method">
    <vt:lpwstr>Standard</vt:lpwstr>
  </property>
  <property fmtid="{D5CDD505-2E9C-101B-9397-08002B2CF9AE}" pid="21" name="MSIP_Label_0359f705-2ba0-454b-9cfc-6ce5bcaac040_Name">
    <vt:lpwstr>0359f705-2ba0-454b-9cfc-6ce5bcaac040</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ActionId">
    <vt:lpwstr>0c466973-6d88-4be2-8a84-ddc1c5845051</vt:lpwstr>
  </property>
  <property fmtid="{D5CDD505-2E9C-101B-9397-08002B2CF9AE}" pid="24" name="MSIP_Label_0359f705-2ba0-454b-9cfc-6ce5bcaac040_ContentBits">
    <vt:lpwstr>2</vt:lpwstr>
  </property>
</Properties>
</file>